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FB" w:rsidRPr="00992E00" w:rsidRDefault="00E45008" w:rsidP="00F530B0">
      <w:pPr>
        <w:spacing w:after="0" w:line="240" w:lineRule="auto"/>
        <w:rPr>
          <w:sz w:val="24"/>
          <w:szCs w:val="24"/>
        </w:rPr>
      </w:pPr>
      <w:r>
        <w:rPr>
          <w:noProof/>
          <w:lang w:eastAsia="el-GR"/>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-68580</wp:posOffset>
                </wp:positionV>
                <wp:extent cx="3073400" cy="86868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8686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91DFB" w:rsidRDefault="00A8592D" w:rsidP="008210E9">
                            <w:pPr>
                              <w:spacing w:after="0" w:line="240" w:lineRule="auto"/>
                              <w:jc w:val="center"/>
                              <w:rPr>
                                <w:sz w:val="24"/>
                                <w:szCs w:val="24"/>
                                <w:lang w:val="en-US"/>
                              </w:rPr>
                            </w:pPr>
                            <w:r>
                              <w:rPr>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91DFB" w:rsidRPr="000E7B7A" w:rsidRDefault="00191DFB" w:rsidP="008210E9">
                            <w:pPr>
                              <w:spacing w:after="0" w:line="240" w:lineRule="auto"/>
                              <w:jc w:val="center"/>
                              <w:rPr>
                                <w:sz w:val="24"/>
                                <w:szCs w:val="24"/>
                              </w:rPr>
                            </w:pPr>
                            <w:r w:rsidRPr="000E7B7A">
                              <w:rPr>
                                <w:sz w:val="24"/>
                                <w:szCs w:val="24"/>
                              </w:rPr>
                              <w:t>ΕΛΛΗΝΙΚΗ ΔΗΜΟΚΡΑΤΙΑ</w:t>
                            </w:r>
                          </w:p>
                          <w:p w:rsidR="00191DFB" w:rsidRPr="008920C3" w:rsidRDefault="00191DFB" w:rsidP="00503FC6">
                            <w:pPr>
                              <w:spacing w:after="0" w:line="240" w:lineRule="auto"/>
                              <w:ind w:left="34"/>
                              <w:jc w:val="center"/>
                            </w:pPr>
                            <w:r w:rsidRPr="00C76F07">
                              <w:t>ΥΠΟΥΡΓΕΙΟ  ΠΑΙΔΕΙΑΣ</w:t>
                            </w:r>
                            <w:r>
                              <w:t>,</w:t>
                            </w:r>
                            <w:r w:rsidRPr="00C76F07">
                              <w:t xml:space="preserve"> </w:t>
                            </w:r>
                            <w:r>
                              <w:t xml:space="preserve">ΕΡΕΥΝΑΣ </w:t>
                            </w:r>
                            <w:r w:rsidRPr="00C76F07">
                              <w:t>ΚΑΙ ΘΡΗΣΚΕΥΜΑΤΩΝ</w:t>
                            </w:r>
                          </w:p>
                          <w:p w:rsidR="00191DFB" w:rsidRPr="00274AAB" w:rsidRDefault="00191DFB" w:rsidP="00503FC6">
                            <w:pPr>
                              <w:spacing w:after="0" w:line="240"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4pt;width:242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" stroked="f" strokeweight="2.25pt">
                <v:stroke dashstyle="1 1" endcap="round"/>
                <v:textbox inset="0,0,0,0">
                  <w:txbxContent>
                    <w:p w:rsidR="00191DFB" w:rsidRDefault="00A8592D" w:rsidP="008210E9">
                      <w:pPr>
                        <w:spacing w:after="0" w:line="240" w:lineRule="auto"/>
                        <w:jc w:val="center"/>
                        <w:rPr>
                          <w:sz w:val="24"/>
                          <w:szCs w:val="24"/>
                          <w:lang w:val="en-US"/>
                        </w:rPr>
                      </w:pPr>
                      <w:r>
                        <w:rPr>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91DFB" w:rsidRPr="000E7B7A" w:rsidRDefault="00191DFB" w:rsidP="008210E9">
                      <w:pPr>
                        <w:spacing w:after="0" w:line="240" w:lineRule="auto"/>
                        <w:jc w:val="center"/>
                        <w:rPr>
                          <w:sz w:val="24"/>
                          <w:szCs w:val="24"/>
                        </w:rPr>
                      </w:pPr>
                      <w:r w:rsidRPr="000E7B7A">
                        <w:rPr>
                          <w:sz w:val="24"/>
                          <w:szCs w:val="24"/>
                        </w:rPr>
                        <w:t>ΕΛΛΗΝΙΚΗ ΔΗΜΟΚΡΑΤΙΑ</w:t>
                      </w:r>
                    </w:p>
                    <w:p w:rsidR="00191DFB" w:rsidRPr="008920C3" w:rsidRDefault="00191DFB" w:rsidP="00503FC6">
                      <w:pPr>
                        <w:spacing w:after="0" w:line="240" w:lineRule="auto"/>
                        <w:ind w:left="34"/>
                        <w:jc w:val="center"/>
                      </w:pPr>
                      <w:r w:rsidRPr="00C76F07">
                        <w:t>ΥΠΟΥΡΓΕΙΟ  ΠΑΙΔΕΙΑΣ</w:t>
                      </w:r>
                      <w:r>
                        <w:t>,</w:t>
                      </w:r>
                      <w:r w:rsidRPr="00C76F07">
                        <w:t xml:space="preserve"> </w:t>
                      </w:r>
                      <w:r>
                        <w:t xml:space="preserve">ΕΡΕΥΝΑΣ </w:t>
                      </w:r>
                      <w:r w:rsidRPr="00C76F07">
                        <w:t>ΚΑΙ ΘΡΗΣΚΕΥΜΑΤΩΝ</w:t>
                      </w:r>
                    </w:p>
                    <w:p w:rsidR="00191DFB" w:rsidRPr="00274AAB" w:rsidRDefault="00191DFB" w:rsidP="00503FC6">
                      <w:pPr>
                        <w:spacing w:after="0" w:line="240" w:lineRule="auto"/>
                        <w:jc w:val="center"/>
                      </w:pPr>
                    </w:p>
                  </w:txbxContent>
                </v:textbox>
              </v:shape>
            </w:pict>
          </mc:Fallback>
        </mc:AlternateContent>
      </w:r>
      <w:r w:rsidR="00191DFB" w:rsidRPr="00992E00">
        <w:rPr>
          <w:sz w:val="24"/>
          <w:szCs w:val="24"/>
        </w:rPr>
        <w:t xml:space="preserve"> </w:t>
      </w:r>
    </w:p>
    <w:p w:rsidR="00191DFB" w:rsidRPr="00992E00" w:rsidRDefault="00191DFB" w:rsidP="00F530B0">
      <w:pPr>
        <w:spacing w:after="0" w:line="240" w:lineRule="auto"/>
        <w:jc w:val="center"/>
        <w:rPr>
          <w:sz w:val="24"/>
          <w:szCs w:val="24"/>
        </w:rPr>
      </w:pPr>
    </w:p>
    <w:p w:rsidR="00191DFB" w:rsidRPr="00992E00" w:rsidRDefault="00191DFB" w:rsidP="00F530B0">
      <w:pPr>
        <w:spacing w:after="0" w:line="240" w:lineRule="auto"/>
        <w:jc w:val="center"/>
        <w:rPr>
          <w:sz w:val="24"/>
          <w:szCs w:val="24"/>
        </w:rPr>
      </w:pPr>
    </w:p>
    <w:p w:rsidR="00191DFB" w:rsidRPr="00992E00" w:rsidRDefault="00191DFB" w:rsidP="00F530B0">
      <w:pPr>
        <w:spacing w:before="60" w:after="0" w:line="240" w:lineRule="auto"/>
        <w:jc w:val="center"/>
      </w:pPr>
    </w:p>
    <w:p w:rsidR="00191DFB" w:rsidRPr="00992E00" w:rsidRDefault="00E45008" w:rsidP="00452E77">
      <w:pPr>
        <w:spacing w:after="0" w:line="240" w:lineRule="auto"/>
        <w:jc w:val="center"/>
      </w:pPr>
      <w:r>
        <w:rPr>
          <w:noProof/>
          <w:lang w:eastAsia="el-GR"/>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96520</wp:posOffset>
                </wp:positionV>
                <wp:extent cx="3154680" cy="1194435"/>
                <wp:effectExtent l="0" t="127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19443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91DFB" w:rsidRDefault="00191DFB" w:rsidP="008C4927">
                            <w:pPr>
                              <w:spacing w:after="0" w:line="240" w:lineRule="auto"/>
                              <w:jc w:val="center"/>
                              <w:rPr>
                                <w:sz w:val="20"/>
                                <w:szCs w:val="20"/>
                              </w:rPr>
                            </w:pPr>
                            <w:r>
                              <w:rPr>
                                <w:sz w:val="20"/>
                                <w:szCs w:val="20"/>
                              </w:rPr>
                              <w:t xml:space="preserve">ΓΕΝΙΚΗ </w:t>
                            </w:r>
                            <w:r w:rsidRPr="00DA7095">
                              <w:rPr>
                                <w:sz w:val="20"/>
                                <w:szCs w:val="20"/>
                              </w:rPr>
                              <w:t>ΔΙΕΥΘΥΝΣΗ</w:t>
                            </w:r>
                            <w:r>
                              <w:rPr>
                                <w:sz w:val="20"/>
                                <w:szCs w:val="20"/>
                              </w:rPr>
                              <w:t xml:space="preserve"> ΣΤΡΑΤΗΓΙΚΟΥ ΣΧΕΔΙΑΣΜΟΥ,</w:t>
                            </w:r>
                          </w:p>
                          <w:p w:rsidR="00191DFB" w:rsidRDefault="00191DFB" w:rsidP="008C4927">
                            <w:pPr>
                              <w:spacing w:after="0" w:line="240" w:lineRule="auto"/>
                              <w:jc w:val="center"/>
                              <w:rPr>
                                <w:sz w:val="20"/>
                                <w:szCs w:val="20"/>
                              </w:rPr>
                            </w:pPr>
                            <w:r>
                              <w:rPr>
                                <w:sz w:val="20"/>
                                <w:szCs w:val="20"/>
                              </w:rPr>
                              <w:t>ΠΡΟΓΡΑΜΜΑΤΙΣΜΟΥ ΚΑΙ</w:t>
                            </w:r>
                          </w:p>
                          <w:p w:rsidR="00191DFB" w:rsidRDefault="00191DFB" w:rsidP="008C4927">
                            <w:pPr>
                              <w:spacing w:after="0" w:line="240" w:lineRule="auto"/>
                              <w:jc w:val="center"/>
                              <w:rPr>
                                <w:sz w:val="20"/>
                                <w:szCs w:val="20"/>
                              </w:rPr>
                            </w:pPr>
                            <w:r>
                              <w:rPr>
                                <w:sz w:val="20"/>
                                <w:szCs w:val="20"/>
                              </w:rPr>
                              <w:t>ΗΛΕΚΤΡΟΝΙΚΗΣ ΔΙΑΚΥΒΕΡΝΗΣΗΣ</w:t>
                            </w:r>
                          </w:p>
                          <w:p w:rsidR="00191DFB" w:rsidRDefault="00191DFB" w:rsidP="008C4927">
                            <w:pPr>
                              <w:spacing w:after="0" w:line="240" w:lineRule="auto"/>
                              <w:jc w:val="center"/>
                              <w:rPr>
                                <w:sz w:val="20"/>
                                <w:szCs w:val="20"/>
                              </w:rPr>
                            </w:pPr>
                          </w:p>
                          <w:p w:rsidR="00191DFB" w:rsidRPr="00DA7095" w:rsidRDefault="00191DFB" w:rsidP="008C4927">
                            <w:pPr>
                              <w:spacing w:after="0" w:line="240" w:lineRule="auto"/>
                              <w:jc w:val="center"/>
                              <w:rPr>
                                <w:sz w:val="20"/>
                                <w:szCs w:val="20"/>
                              </w:rPr>
                            </w:pPr>
                            <w:r w:rsidRPr="00DA7095">
                              <w:rPr>
                                <w:sz w:val="20"/>
                                <w:szCs w:val="20"/>
                              </w:rPr>
                              <w:t>ΔΙΕΥΘΥΝΣΗ ΕΞΕΤΑΣΕΩΝ</w:t>
                            </w:r>
                            <w:r>
                              <w:rPr>
                                <w:sz w:val="20"/>
                                <w:szCs w:val="20"/>
                              </w:rPr>
                              <w:t xml:space="preserve"> </w:t>
                            </w:r>
                            <w:r w:rsidRPr="00DA7095">
                              <w:rPr>
                                <w:sz w:val="20"/>
                                <w:szCs w:val="20"/>
                              </w:rPr>
                              <w:t xml:space="preserve">ΚΑΙ </w:t>
                            </w:r>
                            <w:r>
                              <w:rPr>
                                <w:sz w:val="20"/>
                                <w:szCs w:val="20"/>
                              </w:rPr>
                              <w:t>ΠΙΣΤΟΠΟΙΗΣΕΩΝ</w:t>
                            </w:r>
                          </w:p>
                          <w:p w:rsidR="00191DFB" w:rsidRDefault="00191DFB" w:rsidP="008C4927">
                            <w:pPr>
                              <w:spacing w:after="0" w:line="240" w:lineRule="auto"/>
                              <w:jc w:val="center"/>
                            </w:pPr>
                            <w:r w:rsidRPr="00DA7095">
                              <w:rPr>
                                <w:sz w:val="20"/>
                                <w:szCs w:val="20"/>
                              </w:rPr>
                              <w:t xml:space="preserve">ΤΜΗΜΑ </w:t>
                            </w:r>
                            <w:r w:rsidR="00DD12CB">
                              <w:rPr>
                                <w:sz w:val="20"/>
                                <w:szCs w:val="20"/>
                              </w:rPr>
                              <w:t xml:space="preserve">Α΄ ΚΑΙ  </w:t>
                            </w:r>
                            <w:r w:rsidR="00BA6623">
                              <w:rPr>
                                <w:sz w:val="20"/>
                                <w:szCs w:val="20"/>
                              </w:rPr>
                              <w:t>Β</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pt;margin-top:7.6pt;width:248.4pt;height:9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" stroked="f" strokeweight="2.25pt">
                <v:stroke dashstyle="1 1" endcap="round"/>
                <v:textbox>
                  <w:txbxContent>
                    <w:p w:rsidR="00191DFB" w:rsidRDefault="00191DFB" w:rsidP="008C4927">
                      <w:pPr>
                        <w:spacing w:after="0" w:line="240" w:lineRule="auto"/>
                        <w:jc w:val="center"/>
                        <w:rPr>
                          <w:sz w:val="20"/>
                          <w:szCs w:val="20"/>
                        </w:rPr>
                      </w:pPr>
                      <w:r>
                        <w:rPr>
                          <w:sz w:val="20"/>
                          <w:szCs w:val="20"/>
                        </w:rPr>
                        <w:t xml:space="preserve">ΓΕΝΙΚΗ </w:t>
                      </w:r>
                      <w:r w:rsidRPr="00DA7095">
                        <w:rPr>
                          <w:sz w:val="20"/>
                          <w:szCs w:val="20"/>
                        </w:rPr>
                        <w:t>ΔΙΕΥΘΥΝΣΗ</w:t>
                      </w:r>
                      <w:r>
                        <w:rPr>
                          <w:sz w:val="20"/>
                          <w:szCs w:val="20"/>
                        </w:rPr>
                        <w:t xml:space="preserve"> ΣΤΡΑΤΗΓΙΚΟΥ ΣΧΕΔΙΑΣΜΟΥ,</w:t>
                      </w:r>
                    </w:p>
                    <w:p w:rsidR="00191DFB" w:rsidRDefault="00191DFB" w:rsidP="008C4927">
                      <w:pPr>
                        <w:spacing w:after="0" w:line="240" w:lineRule="auto"/>
                        <w:jc w:val="center"/>
                        <w:rPr>
                          <w:sz w:val="20"/>
                          <w:szCs w:val="20"/>
                        </w:rPr>
                      </w:pPr>
                      <w:r>
                        <w:rPr>
                          <w:sz w:val="20"/>
                          <w:szCs w:val="20"/>
                        </w:rPr>
                        <w:t>ΠΡΟΓΡΑΜΜΑΤΙΣΜΟΥ ΚΑΙ</w:t>
                      </w:r>
                    </w:p>
                    <w:p w:rsidR="00191DFB" w:rsidRDefault="00191DFB" w:rsidP="008C4927">
                      <w:pPr>
                        <w:spacing w:after="0" w:line="240" w:lineRule="auto"/>
                        <w:jc w:val="center"/>
                        <w:rPr>
                          <w:sz w:val="20"/>
                          <w:szCs w:val="20"/>
                        </w:rPr>
                      </w:pPr>
                      <w:r>
                        <w:rPr>
                          <w:sz w:val="20"/>
                          <w:szCs w:val="20"/>
                        </w:rPr>
                        <w:t>ΗΛΕΚΤΡΟΝΙΚΗΣ ΔΙΑΚΥΒΕΡΝΗΣΗΣ</w:t>
                      </w:r>
                    </w:p>
                    <w:p w:rsidR="00191DFB" w:rsidRDefault="00191DFB" w:rsidP="008C4927">
                      <w:pPr>
                        <w:spacing w:after="0" w:line="240" w:lineRule="auto"/>
                        <w:jc w:val="center"/>
                        <w:rPr>
                          <w:sz w:val="20"/>
                          <w:szCs w:val="20"/>
                        </w:rPr>
                      </w:pPr>
                    </w:p>
                    <w:p w:rsidR="00191DFB" w:rsidRPr="00DA7095" w:rsidRDefault="00191DFB" w:rsidP="008C4927">
                      <w:pPr>
                        <w:spacing w:after="0" w:line="240" w:lineRule="auto"/>
                        <w:jc w:val="center"/>
                        <w:rPr>
                          <w:sz w:val="20"/>
                          <w:szCs w:val="20"/>
                        </w:rPr>
                      </w:pPr>
                      <w:r w:rsidRPr="00DA7095">
                        <w:rPr>
                          <w:sz w:val="20"/>
                          <w:szCs w:val="20"/>
                        </w:rPr>
                        <w:t>ΔΙΕΥΘΥΝΣΗ ΕΞΕΤΑΣΕΩΝ</w:t>
                      </w:r>
                      <w:r>
                        <w:rPr>
                          <w:sz w:val="20"/>
                          <w:szCs w:val="20"/>
                        </w:rPr>
                        <w:t xml:space="preserve"> </w:t>
                      </w:r>
                      <w:r w:rsidRPr="00DA7095">
                        <w:rPr>
                          <w:sz w:val="20"/>
                          <w:szCs w:val="20"/>
                        </w:rPr>
                        <w:t xml:space="preserve">ΚΑΙ </w:t>
                      </w:r>
                      <w:r>
                        <w:rPr>
                          <w:sz w:val="20"/>
                          <w:szCs w:val="20"/>
                        </w:rPr>
                        <w:t>ΠΙΣΤΟΠΟΙΗΣΕΩΝ</w:t>
                      </w:r>
                    </w:p>
                    <w:p w:rsidR="00191DFB" w:rsidRDefault="00191DFB" w:rsidP="008C4927">
                      <w:pPr>
                        <w:spacing w:after="0" w:line="240" w:lineRule="auto"/>
                        <w:jc w:val="center"/>
                      </w:pPr>
                      <w:r w:rsidRPr="00DA7095">
                        <w:rPr>
                          <w:sz w:val="20"/>
                          <w:szCs w:val="20"/>
                        </w:rPr>
                        <w:t xml:space="preserve">ΤΜΗΜΑ </w:t>
                      </w:r>
                      <w:r w:rsidR="00DD12CB">
                        <w:rPr>
                          <w:sz w:val="20"/>
                          <w:szCs w:val="20"/>
                        </w:rPr>
                        <w:t xml:space="preserve">Α΄ ΚΑΙ  </w:t>
                      </w:r>
                      <w:r w:rsidR="00BA6623">
                        <w:rPr>
                          <w:sz w:val="20"/>
                          <w:szCs w:val="20"/>
                        </w:rPr>
                        <w:t>Β</w:t>
                      </w:r>
                      <w:r>
                        <w:rPr>
                          <w:sz w:val="20"/>
                          <w:szCs w:val="20"/>
                        </w:rPr>
                        <w:t>’</w:t>
                      </w:r>
                    </w:p>
                  </w:txbxContent>
                </v:textbox>
              </v:shape>
            </w:pict>
          </mc:Fallback>
        </mc:AlternateContent>
      </w:r>
    </w:p>
    <w:p w:rsidR="00191DFB" w:rsidRPr="00992E00" w:rsidRDefault="00191DFB" w:rsidP="00452E77">
      <w:pPr>
        <w:spacing w:after="0" w:line="240" w:lineRule="auto"/>
        <w:jc w:val="center"/>
      </w:pPr>
    </w:p>
    <w:p w:rsidR="00191DFB" w:rsidRPr="00992E00" w:rsidRDefault="00191DFB" w:rsidP="00452E77">
      <w:pPr>
        <w:spacing w:after="0" w:line="240" w:lineRule="auto"/>
        <w:jc w:val="center"/>
      </w:pPr>
    </w:p>
    <w:p w:rsidR="00191DFB" w:rsidRPr="00992E00" w:rsidRDefault="00191DFB" w:rsidP="00452E77">
      <w:pPr>
        <w:spacing w:after="0" w:line="240" w:lineRule="auto"/>
        <w:jc w:val="center"/>
      </w:pPr>
    </w:p>
    <w:p w:rsidR="00191DFB" w:rsidRPr="00803826" w:rsidRDefault="00191DFB" w:rsidP="00F530B0">
      <w:pPr>
        <w:spacing w:after="0" w:line="240" w:lineRule="auto"/>
        <w:jc w:val="center"/>
        <w:outlineLvl w:val="0"/>
      </w:pPr>
      <w:r w:rsidRPr="00992E00">
        <w:rPr>
          <w:rFonts w:ascii="Verdana" w:hAnsi="Verdana"/>
          <w:sz w:val="20"/>
          <w:szCs w:val="20"/>
        </w:rPr>
        <w:t xml:space="preserve">                                                                    </w:t>
      </w:r>
      <w:r w:rsidRPr="00992E00">
        <w:rPr>
          <w:rFonts w:ascii="Verdana" w:hAnsi="Verdana"/>
          <w:sz w:val="20"/>
          <w:szCs w:val="20"/>
        </w:rPr>
        <w:tab/>
        <w:t xml:space="preserve">           </w:t>
      </w:r>
      <w:r w:rsidRPr="00992E00">
        <w:t xml:space="preserve">Μαρούσι, </w:t>
      </w:r>
      <w:r w:rsidRPr="00803826">
        <w:t xml:space="preserve"> </w:t>
      </w:r>
      <w:r w:rsidR="000A57A3">
        <w:t xml:space="preserve">21 </w:t>
      </w:r>
      <w:r w:rsidRPr="00992E00">
        <w:t>- 0</w:t>
      </w:r>
      <w:r w:rsidR="001625C6" w:rsidRPr="00E22D4A">
        <w:t>8</w:t>
      </w:r>
      <w:r w:rsidRPr="00992E00">
        <w:t xml:space="preserve"> - 201</w:t>
      </w:r>
      <w:r w:rsidR="00BA6623">
        <w:t>8</w:t>
      </w:r>
    </w:p>
    <w:p w:rsidR="00191DFB" w:rsidRPr="00992E00" w:rsidRDefault="00191DFB" w:rsidP="00F530B0">
      <w:pPr>
        <w:spacing w:after="0" w:line="240" w:lineRule="auto"/>
        <w:jc w:val="center"/>
        <w:outlineLvl w:val="0"/>
      </w:pPr>
      <w:r w:rsidRPr="00992E00">
        <w:t xml:space="preserve">                                                                                                                       </w:t>
      </w:r>
      <w:proofErr w:type="spellStart"/>
      <w:r w:rsidRPr="00992E00">
        <w:t>Αρ.Πρωτ.Βαθμός</w:t>
      </w:r>
      <w:proofErr w:type="spellEnd"/>
      <w:r w:rsidRPr="00992E00">
        <w:t xml:space="preserve"> </w:t>
      </w:r>
      <w:proofErr w:type="spellStart"/>
      <w:r w:rsidRPr="00992E00">
        <w:t>Πρωτ</w:t>
      </w:r>
      <w:proofErr w:type="spellEnd"/>
      <w:r w:rsidRPr="00992E00">
        <w:t xml:space="preserve">.                             </w:t>
      </w:r>
    </w:p>
    <w:p w:rsidR="00191DFB" w:rsidRPr="00992E00" w:rsidRDefault="00191DFB" w:rsidP="00E60B18">
      <w:pPr>
        <w:spacing w:after="0" w:line="240" w:lineRule="auto"/>
        <w:ind w:left="5040" w:firstLine="720"/>
        <w:jc w:val="center"/>
      </w:pPr>
      <w:r w:rsidRPr="00992E00">
        <w:t>Φ.253.</w:t>
      </w:r>
      <w:r w:rsidRPr="00480875">
        <w:t>2</w:t>
      </w:r>
      <w:r w:rsidRPr="00992E00">
        <w:t>/</w:t>
      </w:r>
      <w:r w:rsidR="000A57A3">
        <w:t>137341</w:t>
      </w:r>
      <w:r w:rsidRPr="00992E00">
        <w:t>/</w:t>
      </w:r>
      <w:r w:rsidRPr="00992E00">
        <w:rPr>
          <w:lang w:val="en-US"/>
        </w:rPr>
        <w:t>A</w:t>
      </w:r>
      <w:r w:rsidRPr="00992E00">
        <w:t>5</w:t>
      </w:r>
    </w:p>
    <w:p w:rsidR="00191DFB" w:rsidRPr="00992E00" w:rsidRDefault="00191DFB" w:rsidP="00AD3156">
      <w:pPr>
        <w:tabs>
          <w:tab w:val="left" w:pos="7905"/>
        </w:tabs>
        <w:spacing w:after="0" w:line="240" w:lineRule="auto"/>
        <w:outlineLvl w:val="0"/>
        <w:rPr>
          <w:sz w:val="20"/>
          <w:szCs w:val="20"/>
        </w:rPr>
      </w:pPr>
      <w:r w:rsidRPr="00992E00">
        <w:rPr>
          <w:sz w:val="20"/>
          <w:szCs w:val="20"/>
        </w:rPr>
        <w:tab/>
      </w:r>
    </w:p>
    <w:p w:rsidR="00191DFB" w:rsidRPr="00992E00" w:rsidRDefault="00E45008" w:rsidP="00F530B0">
      <w:pPr>
        <w:spacing w:after="0" w:line="240" w:lineRule="auto"/>
        <w:jc w:val="center"/>
        <w:rPr>
          <w:sz w:val="20"/>
          <w:szCs w:val="20"/>
        </w:rPr>
      </w:pPr>
      <w:r>
        <w:rPr>
          <w:noProof/>
          <w:lang w:eastAsia="el-G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56515</wp:posOffset>
                </wp:positionV>
                <wp:extent cx="2933700" cy="1371600"/>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716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91DFB" w:rsidRPr="00274AAB" w:rsidRDefault="00191DFB" w:rsidP="008210E9">
                            <w:pPr>
                              <w:spacing w:after="0" w:line="240" w:lineRule="auto"/>
                              <w:jc w:val="center"/>
                              <w:rPr>
                                <w:sz w:val="20"/>
                                <w:szCs w:val="20"/>
                              </w:rPr>
                            </w:pPr>
                            <w:r w:rsidRPr="00274AAB">
                              <w:rPr>
                                <w:sz w:val="20"/>
                                <w:szCs w:val="20"/>
                              </w:rPr>
                              <w:t>-----</w:t>
                            </w:r>
                          </w:p>
                          <w:p w:rsidR="00191DFB" w:rsidRPr="00D10273" w:rsidRDefault="00191DFB" w:rsidP="00503FC6">
                            <w:pPr>
                              <w:spacing w:after="0" w:line="240" w:lineRule="auto"/>
                              <w:ind w:left="34"/>
                              <w:contextualSpacing/>
                              <w:rPr>
                                <w:sz w:val="20"/>
                                <w:szCs w:val="20"/>
                              </w:rPr>
                            </w:pPr>
                            <w:proofErr w:type="spellStart"/>
                            <w:r w:rsidRPr="00D10273">
                              <w:rPr>
                                <w:sz w:val="20"/>
                                <w:szCs w:val="20"/>
                              </w:rPr>
                              <w:t>Ταχ</w:t>
                            </w:r>
                            <w:proofErr w:type="spellEnd"/>
                            <w:r w:rsidRPr="00D10273">
                              <w:rPr>
                                <w:sz w:val="20"/>
                                <w:szCs w:val="20"/>
                              </w:rPr>
                              <w:t>. Δ/</w:t>
                            </w:r>
                            <w:proofErr w:type="spellStart"/>
                            <w:r w:rsidRPr="00D10273">
                              <w:rPr>
                                <w:sz w:val="20"/>
                                <w:szCs w:val="20"/>
                              </w:rPr>
                              <w:t>νση</w:t>
                            </w:r>
                            <w:proofErr w:type="spellEnd"/>
                            <w:r w:rsidRPr="00D10273">
                              <w:rPr>
                                <w:sz w:val="20"/>
                                <w:szCs w:val="20"/>
                              </w:rPr>
                              <w:tab/>
                              <w:t>: Ανδρέα Παπανδρέου 37</w:t>
                            </w:r>
                          </w:p>
                          <w:p w:rsidR="00191DFB" w:rsidRPr="00D10273" w:rsidRDefault="00191DFB" w:rsidP="00503FC6">
                            <w:pPr>
                              <w:spacing w:after="0" w:line="240" w:lineRule="auto"/>
                              <w:ind w:left="34"/>
                              <w:contextualSpacing/>
                              <w:rPr>
                                <w:sz w:val="20"/>
                                <w:szCs w:val="20"/>
                              </w:rPr>
                            </w:pPr>
                            <w:r w:rsidRPr="00D10273">
                              <w:rPr>
                                <w:sz w:val="20"/>
                                <w:szCs w:val="20"/>
                              </w:rPr>
                              <w:t>Τ.Κ. – Πόλη</w:t>
                            </w:r>
                            <w:r w:rsidRPr="00D10273">
                              <w:rPr>
                                <w:sz w:val="20"/>
                                <w:szCs w:val="20"/>
                              </w:rPr>
                              <w:tab/>
                              <w:t>: 15180 – Μαρούσι</w:t>
                            </w:r>
                          </w:p>
                          <w:p w:rsidR="00191DFB" w:rsidRPr="009A0D04" w:rsidRDefault="00191DFB" w:rsidP="00503FC6">
                            <w:pPr>
                              <w:spacing w:after="0" w:line="240" w:lineRule="auto"/>
                              <w:ind w:left="34"/>
                              <w:contextualSpacing/>
                              <w:rPr>
                                <w:sz w:val="20"/>
                                <w:szCs w:val="20"/>
                              </w:rPr>
                            </w:pPr>
                            <w:r w:rsidRPr="00D10273">
                              <w:rPr>
                                <w:sz w:val="20"/>
                                <w:szCs w:val="20"/>
                              </w:rPr>
                              <w:t>Ιστοσελίδα</w:t>
                            </w:r>
                            <w:r w:rsidRPr="00D10273">
                              <w:rPr>
                                <w:sz w:val="20"/>
                                <w:szCs w:val="20"/>
                              </w:rPr>
                              <w:tab/>
                              <w:t xml:space="preserve">: </w:t>
                            </w:r>
                            <w:hyperlink r:id="rId10" w:history="1">
                              <w:r w:rsidRPr="009A0D04">
                                <w:rPr>
                                  <w:sz w:val="20"/>
                                  <w:szCs w:val="20"/>
                                  <w:lang w:val="en-US"/>
                                </w:rPr>
                                <w:t>http</w:t>
                              </w:r>
                              <w:r w:rsidRPr="009A0D04">
                                <w:rPr>
                                  <w:sz w:val="20"/>
                                  <w:szCs w:val="20"/>
                                </w:rPr>
                                <w:t>://</w:t>
                              </w:r>
                              <w:r w:rsidRPr="009A0D04">
                                <w:rPr>
                                  <w:sz w:val="20"/>
                                  <w:szCs w:val="20"/>
                                  <w:lang w:val="en-US"/>
                                </w:rPr>
                                <w:t>www</w:t>
                              </w:r>
                              <w:r w:rsidRPr="009A0D04">
                                <w:rPr>
                                  <w:sz w:val="20"/>
                                  <w:szCs w:val="20"/>
                                </w:rPr>
                                <w:t>.</w:t>
                              </w:r>
                              <w:proofErr w:type="spellStart"/>
                              <w:r w:rsidRPr="009A0D04">
                                <w:rPr>
                                  <w:sz w:val="20"/>
                                  <w:szCs w:val="20"/>
                                  <w:lang w:val="en-US"/>
                                </w:rPr>
                                <w:t>minedu</w:t>
                              </w:r>
                              <w:proofErr w:type="spellEnd"/>
                              <w:r w:rsidRPr="009A0D04">
                                <w:rPr>
                                  <w:sz w:val="20"/>
                                  <w:szCs w:val="20"/>
                                </w:rPr>
                                <w:t>.</w:t>
                              </w:r>
                              <w:proofErr w:type="spellStart"/>
                              <w:r w:rsidRPr="009A0D04">
                                <w:rPr>
                                  <w:sz w:val="20"/>
                                  <w:szCs w:val="20"/>
                                  <w:lang w:val="en-US"/>
                                </w:rPr>
                                <w:t>gov</w:t>
                              </w:r>
                              <w:proofErr w:type="spellEnd"/>
                              <w:r w:rsidRPr="009A0D04">
                                <w:rPr>
                                  <w:sz w:val="20"/>
                                  <w:szCs w:val="20"/>
                                </w:rPr>
                                <w:t>.</w:t>
                              </w:r>
                              <w:r w:rsidRPr="009A0D04">
                                <w:rPr>
                                  <w:sz w:val="20"/>
                                  <w:szCs w:val="20"/>
                                  <w:lang w:val="en-US"/>
                                </w:rPr>
                                <w:t>gr</w:t>
                              </w:r>
                            </w:hyperlink>
                          </w:p>
                          <w:p w:rsidR="00191DFB" w:rsidRPr="00F70789" w:rsidRDefault="00191DFB" w:rsidP="00503FC6">
                            <w:pPr>
                              <w:spacing w:after="0" w:line="240" w:lineRule="auto"/>
                              <w:ind w:left="34"/>
                              <w:contextualSpacing/>
                              <w:rPr>
                                <w:sz w:val="20"/>
                                <w:szCs w:val="20"/>
                                <w:lang w:val="en-US"/>
                              </w:rPr>
                            </w:pPr>
                            <w:r w:rsidRPr="00D10273">
                              <w:rPr>
                                <w:sz w:val="20"/>
                                <w:szCs w:val="20"/>
                                <w:lang w:val="en-US"/>
                              </w:rPr>
                              <w:t>Email</w:t>
                            </w:r>
                            <w:r w:rsidRPr="00F70789">
                              <w:rPr>
                                <w:sz w:val="20"/>
                                <w:szCs w:val="20"/>
                                <w:lang w:val="en-US"/>
                              </w:rPr>
                              <w:tab/>
                            </w:r>
                            <w:r w:rsidRPr="00F70789">
                              <w:rPr>
                                <w:sz w:val="20"/>
                                <w:szCs w:val="20"/>
                                <w:lang w:val="en-US"/>
                              </w:rPr>
                              <w:tab/>
                              <w:t xml:space="preserve">: </w:t>
                            </w:r>
                            <w:r w:rsidR="000B52E3">
                              <w:rPr>
                                <w:sz w:val="20"/>
                                <w:szCs w:val="20"/>
                                <w:lang w:val="en-US"/>
                              </w:rPr>
                              <w:t>dode</w:t>
                            </w:r>
                            <w:r w:rsidRPr="00F70789">
                              <w:rPr>
                                <w:sz w:val="20"/>
                                <w:szCs w:val="20"/>
                                <w:lang w:val="en-US"/>
                              </w:rPr>
                              <w:t>@</w:t>
                            </w:r>
                            <w:r w:rsidRPr="00215E08">
                              <w:rPr>
                                <w:sz w:val="20"/>
                                <w:szCs w:val="20"/>
                                <w:lang w:val="en-US"/>
                              </w:rPr>
                              <w:t>minedu</w:t>
                            </w:r>
                            <w:r w:rsidRPr="00F70789">
                              <w:rPr>
                                <w:sz w:val="20"/>
                                <w:szCs w:val="20"/>
                                <w:lang w:val="en-US"/>
                              </w:rPr>
                              <w:t>.</w:t>
                            </w:r>
                            <w:r w:rsidRPr="00215E08">
                              <w:rPr>
                                <w:sz w:val="20"/>
                                <w:szCs w:val="20"/>
                                <w:lang w:val="en-US"/>
                              </w:rPr>
                              <w:t>gov</w:t>
                            </w:r>
                            <w:r w:rsidRPr="00F70789">
                              <w:rPr>
                                <w:sz w:val="20"/>
                                <w:szCs w:val="20"/>
                                <w:lang w:val="en-US"/>
                              </w:rPr>
                              <w:t>.</w:t>
                            </w:r>
                            <w:r w:rsidRPr="00215E08">
                              <w:rPr>
                                <w:sz w:val="20"/>
                                <w:szCs w:val="20"/>
                                <w:lang w:val="en-US"/>
                              </w:rPr>
                              <w:t>gr</w:t>
                            </w:r>
                            <w:r w:rsidRPr="00F70789">
                              <w:rPr>
                                <w:sz w:val="20"/>
                                <w:szCs w:val="20"/>
                                <w:lang w:val="en-US"/>
                              </w:rPr>
                              <w:t xml:space="preserve"> </w:t>
                            </w:r>
                          </w:p>
                          <w:p w:rsidR="00191DFB" w:rsidRPr="00F70789" w:rsidRDefault="00191DFB" w:rsidP="00503FC6">
                            <w:pPr>
                              <w:spacing w:after="0" w:line="240" w:lineRule="auto"/>
                              <w:ind w:left="34"/>
                              <w:contextualSpacing/>
                              <w:rPr>
                                <w:sz w:val="20"/>
                                <w:szCs w:val="20"/>
                                <w:lang w:val="en-US"/>
                              </w:rPr>
                            </w:pPr>
                            <w:r w:rsidRPr="00D10273">
                              <w:rPr>
                                <w:sz w:val="20"/>
                                <w:szCs w:val="20"/>
                              </w:rPr>
                              <w:t>Τηλέφωνο</w:t>
                            </w:r>
                            <w:r w:rsidRPr="00F70789">
                              <w:rPr>
                                <w:sz w:val="20"/>
                                <w:szCs w:val="20"/>
                                <w:lang w:val="en-US"/>
                              </w:rPr>
                              <w:tab/>
                              <w:t>: 210 344</w:t>
                            </w:r>
                            <w:r w:rsidR="00550DAE" w:rsidRPr="00F70789">
                              <w:rPr>
                                <w:sz w:val="20"/>
                                <w:szCs w:val="20"/>
                                <w:lang w:val="en-US"/>
                              </w:rPr>
                              <w:t>3595</w:t>
                            </w:r>
                          </w:p>
                          <w:p w:rsidR="00191DFB" w:rsidRPr="00F70789" w:rsidRDefault="00191DFB" w:rsidP="00503FC6">
                            <w:pPr>
                              <w:rPr>
                                <w:sz w:val="20"/>
                                <w:szCs w:val="20"/>
                                <w:lang w:val="en-US"/>
                              </w:rPr>
                            </w:pPr>
                            <w:r w:rsidRPr="00D10273">
                              <w:rPr>
                                <w:sz w:val="20"/>
                                <w:szCs w:val="20"/>
                                <w:lang w:val="en-US"/>
                              </w:rPr>
                              <w:t>FAX</w:t>
                            </w:r>
                            <w:r w:rsidRPr="00F70789">
                              <w:rPr>
                                <w:sz w:val="20"/>
                                <w:szCs w:val="20"/>
                                <w:lang w:val="en-US"/>
                              </w:rPr>
                              <w:tab/>
                            </w:r>
                            <w:r w:rsidRPr="00F70789">
                              <w:rPr>
                                <w:sz w:val="20"/>
                                <w:szCs w:val="20"/>
                                <w:lang w:val="en-US"/>
                              </w:rPr>
                              <w:tab/>
                              <w:t>: 210 3442098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0;margin-top:4.45pt;width:23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" stroked="f" strokeweight="2.25pt">
                <v:stroke dashstyle="1 1" endcap="round"/>
                <v:textbox>
                  <w:txbxContent>
                    <w:p w:rsidR="00191DFB" w:rsidRPr="00274AAB" w:rsidRDefault="00191DFB" w:rsidP="008210E9">
                      <w:pPr>
                        <w:spacing w:after="0" w:line="240" w:lineRule="auto"/>
                        <w:jc w:val="center"/>
                        <w:rPr>
                          <w:sz w:val="20"/>
                          <w:szCs w:val="20"/>
                        </w:rPr>
                      </w:pPr>
                      <w:r w:rsidRPr="00274AAB">
                        <w:rPr>
                          <w:sz w:val="20"/>
                          <w:szCs w:val="20"/>
                        </w:rPr>
                        <w:t>-----</w:t>
                      </w:r>
                    </w:p>
                    <w:p w:rsidR="00191DFB" w:rsidRPr="00D10273" w:rsidRDefault="00191DFB" w:rsidP="00503FC6">
                      <w:pPr>
                        <w:spacing w:after="0" w:line="240" w:lineRule="auto"/>
                        <w:ind w:left="34"/>
                        <w:contextualSpacing/>
                        <w:rPr>
                          <w:sz w:val="20"/>
                          <w:szCs w:val="20"/>
                        </w:rPr>
                      </w:pPr>
                      <w:proofErr w:type="spellStart"/>
                      <w:r w:rsidRPr="00D10273">
                        <w:rPr>
                          <w:sz w:val="20"/>
                          <w:szCs w:val="20"/>
                        </w:rPr>
                        <w:t>Ταχ</w:t>
                      </w:r>
                      <w:proofErr w:type="spellEnd"/>
                      <w:r w:rsidRPr="00D10273">
                        <w:rPr>
                          <w:sz w:val="20"/>
                          <w:szCs w:val="20"/>
                        </w:rPr>
                        <w:t>. Δ/</w:t>
                      </w:r>
                      <w:proofErr w:type="spellStart"/>
                      <w:r w:rsidRPr="00D10273">
                        <w:rPr>
                          <w:sz w:val="20"/>
                          <w:szCs w:val="20"/>
                        </w:rPr>
                        <w:t>νση</w:t>
                      </w:r>
                      <w:proofErr w:type="spellEnd"/>
                      <w:r w:rsidRPr="00D10273">
                        <w:rPr>
                          <w:sz w:val="20"/>
                          <w:szCs w:val="20"/>
                        </w:rPr>
                        <w:tab/>
                        <w:t>: Ανδρέα Παπανδρέου 37</w:t>
                      </w:r>
                    </w:p>
                    <w:p w:rsidR="00191DFB" w:rsidRPr="00D10273" w:rsidRDefault="00191DFB" w:rsidP="00503FC6">
                      <w:pPr>
                        <w:spacing w:after="0" w:line="240" w:lineRule="auto"/>
                        <w:ind w:left="34"/>
                        <w:contextualSpacing/>
                        <w:rPr>
                          <w:sz w:val="20"/>
                          <w:szCs w:val="20"/>
                        </w:rPr>
                      </w:pPr>
                      <w:r w:rsidRPr="00D10273">
                        <w:rPr>
                          <w:sz w:val="20"/>
                          <w:szCs w:val="20"/>
                        </w:rPr>
                        <w:t>Τ.Κ. – Πόλη</w:t>
                      </w:r>
                      <w:r w:rsidRPr="00D10273">
                        <w:rPr>
                          <w:sz w:val="20"/>
                          <w:szCs w:val="20"/>
                        </w:rPr>
                        <w:tab/>
                        <w:t>: 15180 – Μαρούσι</w:t>
                      </w:r>
                    </w:p>
                    <w:p w:rsidR="00191DFB" w:rsidRPr="009A0D04" w:rsidRDefault="00191DFB" w:rsidP="00503FC6">
                      <w:pPr>
                        <w:spacing w:after="0" w:line="240" w:lineRule="auto"/>
                        <w:ind w:left="34"/>
                        <w:contextualSpacing/>
                        <w:rPr>
                          <w:sz w:val="20"/>
                          <w:szCs w:val="20"/>
                        </w:rPr>
                      </w:pPr>
                      <w:r w:rsidRPr="00D10273">
                        <w:rPr>
                          <w:sz w:val="20"/>
                          <w:szCs w:val="20"/>
                        </w:rPr>
                        <w:t>Ιστοσελίδα</w:t>
                      </w:r>
                      <w:r w:rsidRPr="00D10273">
                        <w:rPr>
                          <w:sz w:val="20"/>
                          <w:szCs w:val="20"/>
                        </w:rPr>
                        <w:tab/>
                        <w:t xml:space="preserve">: </w:t>
                      </w:r>
                      <w:hyperlink r:id="rId11" w:history="1">
                        <w:r w:rsidRPr="009A0D04">
                          <w:rPr>
                            <w:sz w:val="20"/>
                            <w:szCs w:val="20"/>
                            <w:lang w:val="en-US"/>
                          </w:rPr>
                          <w:t>http</w:t>
                        </w:r>
                        <w:r w:rsidRPr="009A0D04">
                          <w:rPr>
                            <w:sz w:val="20"/>
                            <w:szCs w:val="20"/>
                          </w:rPr>
                          <w:t>://</w:t>
                        </w:r>
                        <w:r w:rsidRPr="009A0D04">
                          <w:rPr>
                            <w:sz w:val="20"/>
                            <w:szCs w:val="20"/>
                            <w:lang w:val="en-US"/>
                          </w:rPr>
                          <w:t>www</w:t>
                        </w:r>
                        <w:r w:rsidRPr="009A0D04">
                          <w:rPr>
                            <w:sz w:val="20"/>
                            <w:szCs w:val="20"/>
                          </w:rPr>
                          <w:t>.</w:t>
                        </w:r>
                        <w:proofErr w:type="spellStart"/>
                        <w:r w:rsidRPr="009A0D04">
                          <w:rPr>
                            <w:sz w:val="20"/>
                            <w:szCs w:val="20"/>
                            <w:lang w:val="en-US"/>
                          </w:rPr>
                          <w:t>minedu</w:t>
                        </w:r>
                        <w:proofErr w:type="spellEnd"/>
                        <w:r w:rsidRPr="009A0D04">
                          <w:rPr>
                            <w:sz w:val="20"/>
                            <w:szCs w:val="20"/>
                          </w:rPr>
                          <w:t>.</w:t>
                        </w:r>
                        <w:proofErr w:type="spellStart"/>
                        <w:r w:rsidRPr="009A0D04">
                          <w:rPr>
                            <w:sz w:val="20"/>
                            <w:szCs w:val="20"/>
                            <w:lang w:val="en-US"/>
                          </w:rPr>
                          <w:t>gov</w:t>
                        </w:r>
                        <w:proofErr w:type="spellEnd"/>
                        <w:r w:rsidRPr="009A0D04">
                          <w:rPr>
                            <w:sz w:val="20"/>
                            <w:szCs w:val="20"/>
                          </w:rPr>
                          <w:t>.</w:t>
                        </w:r>
                        <w:r w:rsidRPr="009A0D04">
                          <w:rPr>
                            <w:sz w:val="20"/>
                            <w:szCs w:val="20"/>
                            <w:lang w:val="en-US"/>
                          </w:rPr>
                          <w:t>gr</w:t>
                        </w:r>
                      </w:hyperlink>
                    </w:p>
                    <w:p w:rsidR="00191DFB" w:rsidRPr="00D10273" w:rsidRDefault="00191DFB" w:rsidP="00503FC6">
                      <w:pPr>
                        <w:spacing w:after="0" w:line="240" w:lineRule="auto"/>
                        <w:ind w:left="34"/>
                        <w:contextualSpacing/>
                        <w:rPr>
                          <w:sz w:val="20"/>
                          <w:szCs w:val="20"/>
                        </w:rPr>
                      </w:pPr>
                      <w:r w:rsidRPr="00D10273">
                        <w:rPr>
                          <w:sz w:val="20"/>
                          <w:szCs w:val="20"/>
                          <w:lang w:val="en-US"/>
                        </w:rPr>
                        <w:t>Email</w:t>
                      </w:r>
                      <w:r w:rsidRPr="00D10273">
                        <w:rPr>
                          <w:sz w:val="20"/>
                          <w:szCs w:val="20"/>
                        </w:rPr>
                        <w:tab/>
                      </w:r>
                      <w:r w:rsidRPr="00D10273">
                        <w:rPr>
                          <w:sz w:val="20"/>
                          <w:szCs w:val="20"/>
                        </w:rPr>
                        <w:tab/>
                        <w:t xml:space="preserve">: </w:t>
                      </w:r>
                      <w:r w:rsidR="000B52E3">
                        <w:rPr>
                          <w:sz w:val="20"/>
                          <w:szCs w:val="20"/>
                          <w:lang w:val="en-US"/>
                        </w:rPr>
                        <w:t>dode</w:t>
                      </w:r>
                      <w:r w:rsidRPr="00215E08">
                        <w:rPr>
                          <w:sz w:val="20"/>
                          <w:szCs w:val="20"/>
                        </w:rPr>
                        <w:t>@</w:t>
                      </w:r>
                      <w:proofErr w:type="spellStart"/>
                      <w:r w:rsidRPr="00215E08">
                        <w:rPr>
                          <w:sz w:val="20"/>
                          <w:szCs w:val="20"/>
                          <w:lang w:val="en-US"/>
                        </w:rPr>
                        <w:t>minedu</w:t>
                      </w:r>
                      <w:proofErr w:type="spellEnd"/>
                      <w:r w:rsidRPr="00215E08">
                        <w:rPr>
                          <w:sz w:val="20"/>
                          <w:szCs w:val="20"/>
                        </w:rPr>
                        <w:t>.</w:t>
                      </w:r>
                      <w:proofErr w:type="spellStart"/>
                      <w:r w:rsidRPr="00215E08">
                        <w:rPr>
                          <w:sz w:val="20"/>
                          <w:szCs w:val="20"/>
                          <w:lang w:val="en-US"/>
                        </w:rPr>
                        <w:t>gov</w:t>
                      </w:r>
                      <w:proofErr w:type="spellEnd"/>
                      <w:r w:rsidRPr="00215E08">
                        <w:rPr>
                          <w:sz w:val="20"/>
                          <w:szCs w:val="20"/>
                        </w:rPr>
                        <w:t>.</w:t>
                      </w:r>
                      <w:r w:rsidRPr="00215E08">
                        <w:rPr>
                          <w:sz w:val="20"/>
                          <w:szCs w:val="20"/>
                          <w:lang w:val="en-US"/>
                        </w:rPr>
                        <w:t>gr</w:t>
                      </w:r>
                      <w:r w:rsidRPr="00D10273">
                        <w:rPr>
                          <w:sz w:val="20"/>
                          <w:szCs w:val="20"/>
                        </w:rPr>
                        <w:t xml:space="preserve"> </w:t>
                      </w:r>
                    </w:p>
                    <w:p w:rsidR="00191DFB" w:rsidRPr="00D10273" w:rsidRDefault="00191DFB" w:rsidP="00503FC6">
                      <w:pPr>
                        <w:spacing w:after="0" w:line="240" w:lineRule="auto"/>
                        <w:ind w:left="34"/>
                        <w:contextualSpacing/>
                        <w:rPr>
                          <w:sz w:val="20"/>
                          <w:szCs w:val="20"/>
                        </w:rPr>
                      </w:pPr>
                      <w:r w:rsidRPr="00D10273">
                        <w:rPr>
                          <w:sz w:val="20"/>
                          <w:szCs w:val="20"/>
                        </w:rPr>
                        <w:t>Τηλέφωνο</w:t>
                      </w:r>
                      <w:r w:rsidRPr="00D10273">
                        <w:rPr>
                          <w:sz w:val="20"/>
                          <w:szCs w:val="20"/>
                        </w:rPr>
                        <w:tab/>
                        <w:t xml:space="preserve">: </w:t>
                      </w:r>
                      <w:r>
                        <w:rPr>
                          <w:sz w:val="20"/>
                          <w:szCs w:val="20"/>
                        </w:rPr>
                        <w:t>210 344</w:t>
                      </w:r>
                      <w:r w:rsidR="00550DAE">
                        <w:rPr>
                          <w:sz w:val="20"/>
                          <w:szCs w:val="20"/>
                        </w:rPr>
                        <w:t>3595</w:t>
                      </w:r>
                    </w:p>
                    <w:p w:rsidR="00191DFB" w:rsidRPr="009B0528" w:rsidRDefault="00191DFB" w:rsidP="00503FC6">
                      <w:pPr>
                        <w:rPr>
                          <w:sz w:val="20"/>
                          <w:szCs w:val="20"/>
                        </w:rPr>
                      </w:pPr>
                      <w:r w:rsidRPr="00D10273">
                        <w:rPr>
                          <w:sz w:val="20"/>
                          <w:szCs w:val="20"/>
                          <w:lang w:val="en-US"/>
                        </w:rPr>
                        <w:t>FAX</w:t>
                      </w:r>
                      <w:r w:rsidRPr="00D10273">
                        <w:rPr>
                          <w:sz w:val="20"/>
                          <w:szCs w:val="20"/>
                        </w:rPr>
                        <w:tab/>
                      </w:r>
                      <w:r w:rsidRPr="00D10273">
                        <w:rPr>
                          <w:sz w:val="20"/>
                          <w:szCs w:val="20"/>
                        </w:rPr>
                        <w:tab/>
                        <w:t xml:space="preserve">: </w:t>
                      </w:r>
                      <w:r>
                        <w:rPr>
                          <w:sz w:val="20"/>
                          <w:szCs w:val="20"/>
                        </w:rPr>
                        <w:t>210 3442098</w:t>
                      </w:r>
                    </w:p>
                  </w:txbxContent>
                </v:textbox>
              </v:shape>
            </w:pict>
          </mc:Fallback>
        </mc:AlternateContent>
      </w:r>
    </w:p>
    <w:p w:rsidR="00191DFB" w:rsidRPr="00480875" w:rsidRDefault="00191DFB" w:rsidP="00F530B0">
      <w:pPr>
        <w:spacing w:after="0" w:line="240" w:lineRule="auto"/>
        <w:jc w:val="center"/>
        <w:rPr>
          <w:sz w:val="20"/>
          <w:szCs w:val="20"/>
        </w:rPr>
      </w:pPr>
    </w:p>
    <w:p w:rsidR="00191DFB" w:rsidRPr="00992E00" w:rsidRDefault="00191DFB" w:rsidP="00F530B0">
      <w:pPr>
        <w:spacing w:after="0" w:line="240" w:lineRule="auto"/>
        <w:jc w:val="center"/>
        <w:rPr>
          <w:sz w:val="20"/>
          <w:szCs w:val="20"/>
        </w:rPr>
      </w:pPr>
      <w:r w:rsidRPr="00480875">
        <w:rPr>
          <w:sz w:val="20"/>
          <w:szCs w:val="20"/>
        </w:rPr>
        <w:tab/>
      </w:r>
      <w:r w:rsidRPr="00480875">
        <w:rPr>
          <w:sz w:val="20"/>
          <w:szCs w:val="20"/>
        </w:rPr>
        <w:tab/>
      </w:r>
      <w:r w:rsidRPr="00480875">
        <w:rPr>
          <w:sz w:val="20"/>
          <w:szCs w:val="20"/>
        </w:rPr>
        <w:tab/>
      </w:r>
      <w:r w:rsidRPr="00992E00">
        <w:rPr>
          <w:sz w:val="20"/>
          <w:szCs w:val="20"/>
        </w:rPr>
        <w:tab/>
      </w:r>
      <w:r w:rsidRPr="00992E00">
        <w:rPr>
          <w:sz w:val="20"/>
          <w:szCs w:val="20"/>
        </w:rPr>
        <w:tab/>
      </w:r>
    </w:p>
    <w:p w:rsidR="00191DFB" w:rsidRPr="00992E00" w:rsidRDefault="00191DFB" w:rsidP="00F530B0">
      <w:pPr>
        <w:spacing w:after="0" w:line="240" w:lineRule="auto"/>
        <w:jc w:val="center"/>
        <w:rPr>
          <w:sz w:val="20"/>
          <w:szCs w:val="20"/>
        </w:rPr>
      </w:pPr>
    </w:p>
    <w:p w:rsidR="00572D92" w:rsidRDefault="00572D92" w:rsidP="00E14D6D">
      <w:pPr>
        <w:spacing w:after="0" w:line="240" w:lineRule="auto"/>
        <w:ind w:left="2880" w:firstLine="720"/>
        <w:jc w:val="center"/>
        <w:rPr>
          <w:b/>
          <w:sz w:val="24"/>
          <w:szCs w:val="24"/>
        </w:rPr>
      </w:pPr>
    </w:p>
    <w:p w:rsidR="00191DFB" w:rsidRPr="00992E00" w:rsidRDefault="00191DFB" w:rsidP="00E14D6D">
      <w:pPr>
        <w:spacing w:after="0" w:line="240" w:lineRule="auto"/>
        <w:ind w:left="2880" w:firstLine="720"/>
        <w:jc w:val="center"/>
        <w:rPr>
          <w:b/>
          <w:sz w:val="24"/>
          <w:szCs w:val="24"/>
        </w:rPr>
      </w:pPr>
      <w:r w:rsidRPr="00992E00">
        <w:rPr>
          <w:b/>
          <w:sz w:val="24"/>
          <w:szCs w:val="24"/>
        </w:rPr>
        <w:t>ΑΠΟΦΑΣΗ</w:t>
      </w:r>
    </w:p>
    <w:p w:rsidR="00191DFB" w:rsidRPr="00992E00" w:rsidRDefault="00191DFB" w:rsidP="00F530B0">
      <w:pPr>
        <w:spacing w:after="0" w:line="240" w:lineRule="auto"/>
        <w:jc w:val="center"/>
        <w:rPr>
          <w:sz w:val="20"/>
          <w:szCs w:val="20"/>
        </w:rPr>
      </w:pPr>
    </w:p>
    <w:p w:rsidR="00191DFB" w:rsidRPr="00992E00" w:rsidRDefault="00191DFB" w:rsidP="00F530B0">
      <w:pPr>
        <w:spacing w:after="0" w:line="240" w:lineRule="auto"/>
        <w:jc w:val="center"/>
        <w:rPr>
          <w:sz w:val="20"/>
          <w:szCs w:val="20"/>
        </w:rPr>
      </w:pPr>
      <w:r w:rsidRPr="00992E00">
        <w:rPr>
          <w:sz w:val="20"/>
          <w:szCs w:val="20"/>
        </w:rPr>
        <w:tab/>
      </w:r>
    </w:p>
    <w:p w:rsidR="00191DFB" w:rsidRPr="00992E00" w:rsidRDefault="00191DFB" w:rsidP="00F530B0">
      <w:pPr>
        <w:spacing w:after="0" w:line="240" w:lineRule="auto"/>
        <w:jc w:val="center"/>
        <w:rPr>
          <w:sz w:val="20"/>
          <w:szCs w:val="20"/>
        </w:rPr>
      </w:pPr>
    </w:p>
    <w:p w:rsidR="00191DFB" w:rsidRPr="00992E00" w:rsidRDefault="00191DFB" w:rsidP="00F530B0">
      <w:pPr>
        <w:spacing w:after="0" w:line="240" w:lineRule="auto"/>
        <w:jc w:val="center"/>
        <w:rPr>
          <w:sz w:val="20"/>
          <w:szCs w:val="20"/>
        </w:rPr>
      </w:pPr>
    </w:p>
    <w:p w:rsidR="00191DFB" w:rsidRPr="00992E00" w:rsidRDefault="00191DFB" w:rsidP="00F530B0">
      <w:pPr>
        <w:spacing w:after="0" w:line="240" w:lineRule="auto"/>
        <w:jc w:val="center"/>
        <w:rPr>
          <w:sz w:val="20"/>
          <w:szCs w:val="20"/>
        </w:rPr>
      </w:pPr>
    </w:p>
    <w:p w:rsidR="00191DFB" w:rsidRPr="00992E00" w:rsidRDefault="00191DFB" w:rsidP="00F530B0">
      <w:pPr>
        <w:spacing w:after="0" w:line="240" w:lineRule="auto"/>
        <w:outlineLvl w:val="0"/>
      </w:pPr>
      <w:r w:rsidRPr="00992E00">
        <w:t xml:space="preserve">                                                                                              </w:t>
      </w:r>
      <w:r w:rsidRPr="00992E00">
        <w:tab/>
      </w:r>
    </w:p>
    <w:p w:rsidR="00191DFB" w:rsidRPr="00092FE1" w:rsidRDefault="00191DFB" w:rsidP="00607122">
      <w:pPr>
        <w:pStyle w:val="Default"/>
        <w:jc w:val="both"/>
        <w:rPr>
          <w:color w:val="auto"/>
          <w:sz w:val="22"/>
          <w:szCs w:val="22"/>
        </w:rPr>
      </w:pPr>
      <w:r w:rsidRPr="00092FE1">
        <w:rPr>
          <w:b/>
          <w:bCs/>
          <w:color w:val="auto"/>
          <w:sz w:val="22"/>
          <w:szCs w:val="22"/>
        </w:rPr>
        <w:t xml:space="preserve">ΘΕΜΑ: </w:t>
      </w:r>
      <w:r w:rsidR="00A43DA0" w:rsidRPr="00A43DA0">
        <w:rPr>
          <w:bCs/>
          <w:color w:val="auto"/>
          <w:sz w:val="22"/>
          <w:szCs w:val="22"/>
        </w:rPr>
        <w:t>Καθορισμός δικαιούχων ειδικού ποσοστού για</w:t>
      </w:r>
      <w:r w:rsidR="00A43DA0">
        <w:rPr>
          <w:b/>
          <w:bCs/>
          <w:color w:val="auto"/>
          <w:sz w:val="22"/>
          <w:szCs w:val="22"/>
        </w:rPr>
        <w:t xml:space="preserve"> </w:t>
      </w:r>
      <w:r w:rsidR="00A43DA0" w:rsidRPr="000A6F29">
        <w:rPr>
          <w:bCs/>
          <w:color w:val="auto"/>
          <w:sz w:val="22"/>
          <w:szCs w:val="22"/>
        </w:rPr>
        <w:t>ε</w:t>
      </w:r>
      <w:r w:rsidRPr="00092FE1">
        <w:rPr>
          <w:sz w:val="22"/>
          <w:szCs w:val="22"/>
        </w:rPr>
        <w:t>ισαγωγή</w:t>
      </w:r>
      <w:r w:rsidRPr="00092FE1">
        <w:rPr>
          <w:bCs/>
          <w:color w:val="auto"/>
          <w:sz w:val="22"/>
          <w:szCs w:val="22"/>
        </w:rPr>
        <w:t xml:space="preserve"> στην τριτοβάθμια εκπαίδευση </w:t>
      </w:r>
      <w:r w:rsidR="004225C7" w:rsidRPr="00092FE1">
        <w:rPr>
          <w:sz w:val="22"/>
          <w:szCs w:val="22"/>
        </w:rPr>
        <w:t xml:space="preserve">το ακαδημαϊκό έτος 2018-19 </w:t>
      </w:r>
      <w:r w:rsidRPr="00092FE1">
        <w:rPr>
          <w:sz w:val="22"/>
          <w:szCs w:val="22"/>
        </w:rPr>
        <w:t>μαθητών και αποφοίτων</w:t>
      </w:r>
      <w:r w:rsidR="00607122" w:rsidRPr="00607122">
        <w:rPr>
          <w:sz w:val="22"/>
          <w:szCs w:val="22"/>
        </w:rPr>
        <w:t xml:space="preserve"> </w:t>
      </w:r>
      <w:r w:rsidR="00607122">
        <w:rPr>
          <w:sz w:val="22"/>
          <w:szCs w:val="22"/>
        </w:rPr>
        <w:t>Γενικών</w:t>
      </w:r>
      <w:r w:rsidR="00607122" w:rsidRPr="00092FE1">
        <w:rPr>
          <w:sz w:val="22"/>
          <w:szCs w:val="22"/>
        </w:rPr>
        <w:t xml:space="preserve"> και Επαγγελματικ</w:t>
      </w:r>
      <w:r w:rsidR="00607122">
        <w:rPr>
          <w:sz w:val="22"/>
          <w:szCs w:val="22"/>
        </w:rPr>
        <w:t>ών</w:t>
      </w:r>
      <w:r w:rsidR="00607122" w:rsidRPr="00092FE1">
        <w:rPr>
          <w:sz w:val="22"/>
          <w:szCs w:val="22"/>
        </w:rPr>
        <w:t xml:space="preserve"> Λ</w:t>
      </w:r>
      <w:r w:rsidR="00607122">
        <w:rPr>
          <w:sz w:val="22"/>
          <w:szCs w:val="22"/>
        </w:rPr>
        <w:t>υ</w:t>
      </w:r>
      <w:r w:rsidR="00607122" w:rsidRPr="00092FE1">
        <w:rPr>
          <w:sz w:val="22"/>
          <w:szCs w:val="22"/>
        </w:rPr>
        <w:t>κε</w:t>
      </w:r>
      <w:r w:rsidR="00607122">
        <w:rPr>
          <w:sz w:val="22"/>
          <w:szCs w:val="22"/>
        </w:rPr>
        <w:t>ίων</w:t>
      </w:r>
      <w:r w:rsidR="00607122" w:rsidRPr="00092FE1">
        <w:rPr>
          <w:sz w:val="22"/>
          <w:szCs w:val="22"/>
        </w:rPr>
        <w:t xml:space="preserve"> περιοχών που έχουν πληγεί εξαιτίας φυσικών καταστροφών</w:t>
      </w:r>
      <w:r w:rsidR="00607122">
        <w:rPr>
          <w:sz w:val="22"/>
          <w:szCs w:val="22"/>
        </w:rPr>
        <w:t xml:space="preserve"> και οι οποίοι </w:t>
      </w:r>
      <w:r w:rsidRPr="00092FE1">
        <w:rPr>
          <w:sz w:val="22"/>
          <w:szCs w:val="22"/>
        </w:rPr>
        <w:t xml:space="preserve"> υπέβαλαν αίτηση δήλωση </w:t>
      </w:r>
      <w:r w:rsidR="00C03939">
        <w:rPr>
          <w:sz w:val="22"/>
          <w:szCs w:val="22"/>
        </w:rPr>
        <w:t xml:space="preserve">και συμμετείχαν </w:t>
      </w:r>
      <w:r w:rsidR="00607122">
        <w:rPr>
          <w:sz w:val="22"/>
          <w:szCs w:val="22"/>
        </w:rPr>
        <w:t>στις πρώτες μετά το συμβάν πανελλαδικές εξετάσεις</w:t>
      </w:r>
      <w:r w:rsidR="00C03939">
        <w:rPr>
          <w:sz w:val="22"/>
          <w:szCs w:val="22"/>
        </w:rPr>
        <w:t xml:space="preserve"> που διεξήχθησαν τον Ιούνιο του 2018</w:t>
      </w:r>
      <w:r w:rsidR="00607122">
        <w:rPr>
          <w:sz w:val="22"/>
          <w:szCs w:val="22"/>
        </w:rPr>
        <w:t>.</w:t>
      </w:r>
      <w:r w:rsidRPr="00092FE1">
        <w:rPr>
          <w:sz w:val="22"/>
          <w:szCs w:val="22"/>
        </w:rPr>
        <w:t xml:space="preserve"> </w:t>
      </w:r>
    </w:p>
    <w:p w:rsidR="00191DFB" w:rsidRDefault="00191DFB" w:rsidP="00191634">
      <w:pPr>
        <w:pStyle w:val="Default"/>
        <w:rPr>
          <w:color w:val="auto"/>
          <w:sz w:val="22"/>
          <w:szCs w:val="22"/>
        </w:rPr>
      </w:pPr>
    </w:p>
    <w:p w:rsidR="00572D92" w:rsidRDefault="00572D92" w:rsidP="00191634">
      <w:pPr>
        <w:pStyle w:val="Default"/>
        <w:rPr>
          <w:color w:val="auto"/>
          <w:sz w:val="22"/>
          <w:szCs w:val="22"/>
        </w:rPr>
      </w:pPr>
    </w:p>
    <w:p w:rsidR="00092FE1" w:rsidRDefault="00092FE1" w:rsidP="00191634">
      <w:pPr>
        <w:pStyle w:val="Default"/>
        <w:rPr>
          <w:color w:val="auto"/>
          <w:sz w:val="22"/>
          <w:szCs w:val="22"/>
        </w:rPr>
      </w:pPr>
    </w:p>
    <w:p w:rsidR="001625C6" w:rsidRPr="001625C6" w:rsidRDefault="001625C6" w:rsidP="001625C6">
      <w:pPr>
        <w:autoSpaceDE w:val="0"/>
        <w:autoSpaceDN w:val="0"/>
        <w:adjustRightInd w:val="0"/>
        <w:spacing w:after="0"/>
        <w:jc w:val="center"/>
        <w:rPr>
          <w:rFonts w:cs="Arial"/>
          <w:b/>
          <w:lang w:eastAsia="el-GR"/>
        </w:rPr>
      </w:pPr>
      <w:r w:rsidRPr="001625C6">
        <w:rPr>
          <w:rFonts w:cs="Arial"/>
          <w:b/>
          <w:lang w:eastAsia="el-GR"/>
        </w:rPr>
        <w:t>Ο ΥΠΟΥΡΓΟΣ ΠΑΙΔΕΙΑΣ, ΕΡΕΥΝΑΣ ΚΑΙ ΘΡΗΣΚΕΥΜΑΤΩΝ</w:t>
      </w:r>
    </w:p>
    <w:p w:rsidR="00092FE1" w:rsidRDefault="00092FE1" w:rsidP="00191634">
      <w:pPr>
        <w:pStyle w:val="Default"/>
        <w:rPr>
          <w:color w:val="auto"/>
          <w:sz w:val="22"/>
          <w:szCs w:val="22"/>
        </w:rPr>
      </w:pPr>
    </w:p>
    <w:p w:rsidR="00933E95" w:rsidRDefault="00933E95" w:rsidP="00191634">
      <w:pPr>
        <w:pStyle w:val="Default"/>
        <w:rPr>
          <w:color w:val="auto"/>
          <w:sz w:val="22"/>
          <w:szCs w:val="22"/>
        </w:rPr>
      </w:pPr>
    </w:p>
    <w:p w:rsidR="00092FE1" w:rsidRPr="00092FE1" w:rsidRDefault="00092FE1" w:rsidP="00191634">
      <w:pPr>
        <w:pStyle w:val="Default"/>
        <w:rPr>
          <w:color w:val="auto"/>
          <w:sz w:val="22"/>
          <w:szCs w:val="22"/>
        </w:rPr>
      </w:pPr>
    </w:p>
    <w:p w:rsidR="00191DFB" w:rsidRDefault="00191DFB" w:rsidP="00191634">
      <w:pPr>
        <w:pStyle w:val="Default"/>
        <w:rPr>
          <w:color w:val="auto"/>
          <w:sz w:val="22"/>
          <w:szCs w:val="22"/>
        </w:rPr>
      </w:pPr>
      <w:r w:rsidRPr="00092FE1">
        <w:rPr>
          <w:color w:val="auto"/>
          <w:sz w:val="22"/>
          <w:szCs w:val="22"/>
        </w:rPr>
        <w:t xml:space="preserve">Έχοντας υπόψη:  </w:t>
      </w:r>
    </w:p>
    <w:p w:rsidR="00E61002" w:rsidRPr="00092FE1" w:rsidRDefault="00E61002" w:rsidP="00191634">
      <w:pPr>
        <w:pStyle w:val="Default"/>
        <w:rPr>
          <w:color w:val="auto"/>
          <w:sz w:val="22"/>
          <w:szCs w:val="22"/>
        </w:rPr>
      </w:pPr>
    </w:p>
    <w:p w:rsidR="00191DFB" w:rsidRPr="00092FE1" w:rsidRDefault="00191DFB" w:rsidP="00191634">
      <w:pPr>
        <w:pStyle w:val="Default"/>
        <w:rPr>
          <w:color w:val="auto"/>
          <w:sz w:val="22"/>
          <w:szCs w:val="22"/>
        </w:rPr>
      </w:pPr>
    </w:p>
    <w:p w:rsidR="00F763E9" w:rsidRDefault="00F763E9" w:rsidP="00F763E9">
      <w:pPr>
        <w:numPr>
          <w:ilvl w:val="0"/>
          <w:numId w:val="26"/>
        </w:numPr>
        <w:autoSpaceDE w:val="0"/>
        <w:autoSpaceDN w:val="0"/>
        <w:adjustRightInd w:val="0"/>
        <w:spacing w:after="0" w:line="240" w:lineRule="auto"/>
        <w:jc w:val="both"/>
        <w:rPr>
          <w:rFonts w:cs="MyriadPro-Regular"/>
        </w:rPr>
      </w:pPr>
      <w:r>
        <w:rPr>
          <w:rFonts w:cs="MyriadPro-Regular"/>
        </w:rPr>
        <w:t xml:space="preserve">Τις διατάξεις του άρθρου 13Β του </w:t>
      </w:r>
      <w:r w:rsidRPr="00F763E9">
        <w:rPr>
          <w:rFonts w:cs="MyriadPro-Regular"/>
        </w:rPr>
        <w:t xml:space="preserve">ν. 4186/2013 (ΦΕΚ 193-Α'), </w:t>
      </w:r>
      <w:r>
        <w:rPr>
          <w:rFonts w:cs="MyriadPro-Regular"/>
        </w:rPr>
        <w:t xml:space="preserve">όπως προστέθηκε με </w:t>
      </w:r>
      <w:r w:rsidRPr="00F763E9">
        <w:rPr>
          <w:rFonts w:cs="MyriadPro-Regular"/>
        </w:rPr>
        <w:t>τη</w:t>
      </w:r>
      <w:r>
        <w:rPr>
          <w:rFonts w:cs="MyriadPro-Regular"/>
        </w:rPr>
        <w:t>ν</w:t>
      </w:r>
      <w:r w:rsidRPr="00F763E9">
        <w:rPr>
          <w:rFonts w:cs="MyriadPro-Regular"/>
        </w:rPr>
        <w:t xml:space="preserve"> παρ. 4 του άρθρου 42 του ν. 4521/2018 (ΦΕΚ 38-Α΄).</w:t>
      </w:r>
    </w:p>
    <w:p w:rsidR="00191DFB" w:rsidRPr="00092FE1" w:rsidRDefault="00191DFB" w:rsidP="004E631A">
      <w:pPr>
        <w:numPr>
          <w:ilvl w:val="0"/>
          <w:numId w:val="26"/>
        </w:numPr>
        <w:autoSpaceDE w:val="0"/>
        <w:autoSpaceDN w:val="0"/>
        <w:adjustRightInd w:val="0"/>
        <w:spacing w:after="0" w:line="240" w:lineRule="auto"/>
        <w:jc w:val="both"/>
        <w:rPr>
          <w:rFonts w:cs="MyriadPro-Regular"/>
        </w:rPr>
      </w:pPr>
      <w:r w:rsidRPr="00092FE1">
        <w:rPr>
          <w:rFonts w:cs="MyriadPro-Regular"/>
        </w:rPr>
        <w:t>Τις διατάξεις της παρ. 4 του άρθρου 42 του ν. 4186/2013 (ΦΕΚ 193-Α'), όπως αντικαταστάθηκε με την παράγραφο 8 του άρθρου 58 του ν. 4310/2014 (ΦΕΚ 258-Α')</w:t>
      </w:r>
      <w:r w:rsidR="00E318D4" w:rsidRPr="00092FE1">
        <w:rPr>
          <w:rFonts w:cs="MyriadPro-Regular"/>
        </w:rPr>
        <w:t xml:space="preserve"> και τροποποιήθηκε με την παρ. 1 του άρθρου 33 του ν. 4521/2018 (ΦΕΚ 38-Α΄)</w:t>
      </w:r>
      <w:r w:rsidRPr="00092FE1">
        <w:rPr>
          <w:rFonts w:cs="MyriadPro-Regular"/>
        </w:rPr>
        <w:t>.</w:t>
      </w:r>
    </w:p>
    <w:p w:rsidR="00191DFB" w:rsidRPr="00092FE1" w:rsidRDefault="00191DFB" w:rsidP="004E631A">
      <w:pPr>
        <w:numPr>
          <w:ilvl w:val="0"/>
          <w:numId w:val="26"/>
        </w:numPr>
        <w:autoSpaceDE w:val="0"/>
        <w:autoSpaceDN w:val="0"/>
        <w:adjustRightInd w:val="0"/>
        <w:spacing w:after="0" w:line="240" w:lineRule="auto"/>
        <w:jc w:val="both"/>
        <w:rPr>
          <w:rFonts w:cs="MyriadPro-Regular"/>
        </w:rPr>
      </w:pPr>
      <w:r w:rsidRPr="00092FE1">
        <w:rPr>
          <w:rFonts w:cs="MyriadPro-Regular"/>
        </w:rPr>
        <w:t>Τις διατάξεις του άρθρου 4 του ν. 4186/2013 (ΦΕΚ 193-Α'), όπως τροποποιήθηκε με την παρ. 1 του άρθρου 58 του ν. 4310/2014 (ΦΕΚ 258-Α')</w:t>
      </w:r>
      <w:r w:rsidR="00FD3D79" w:rsidRPr="00092FE1">
        <w:rPr>
          <w:rFonts w:cs="MyriadPro-Regular"/>
        </w:rPr>
        <w:t>,</w:t>
      </w:r>
      <w:r w:rsidRPr="00092FE1">
        <w:rPr>
          <w:rFonts w:cs="MyriadPro-Regular"/>
        </w:rPr>
        <w:t xml:space="preserve"> αντικαταστάθηκε με την παρ. 1 του άρθρου 3 του ν. 4327/2015 (ΦΕΚ 50-Α')</w:t>
      </w:r>
      <w:r w:rsidR="00FD3D79" w:rsidRPr="00092FE1">
        <w:rPr>
          <w:rFonts w:cs="MyriadPro-Regular"/>
        </w:rPr>
        <w:t xml:space="preserve"> και τροποποιήθηκε με την παρ. 1 του άρθρου</w:t>
      </w:r>
      <w:r w:rsidR="00541BD9" w:rsidRPr="00092FE1">
        <w:rPr>
          <w:rFonts w:cs="MyriadPro-Regular"/>
        </w:rPr>
        <w:t xml:space="preserve"> 74 του ν.4485/2017 (ΦΕΚ 114-Α'</w:t>
      </w:r>
      <w:r w:rsidR="00FD3D79" w:rsidRPr="00092FE1">
        <w:rPr>
          <w:rFonts w:cs="MyriadPro-Regular"/>
        </w:rPr>
        <w:t>)</w:t>
      </w:r>
      <w:r w:rsidRPr="00092FE1">
        <w:rPr>
          <w:rFonts w:cs="MyriadPro-Regular"/>
        </w:rPr>
        <w:t>.</w:t>
      </w:r>
    </w:p>
    <w:p w:rsidR="00191DFB" w:rsidRPr="00092FE1" w:rsidRDefault="00191DFB" w:rsidP="004E631A">
      <w:pPr>
        <w:numPr>
          <w:ilvl w:val="0"/>
          <w:numId w:val="26"/>
        </w:numPr>
        <w:autoSpaceDE w:val="0"/>
        <w:autoSpaceDN w:val="0"/>
        <w:adjustRightInd w:val="0"/>
        <w:spacing w:after="0" w:line="240" w:lineRule="auto"/>
        <w:jc w:val="both"/>
        <w:rPr>
          <w:rFonts w:cs="MyriadPro-Regular"/>
        </w:rPr>
      </w:pPr>
      <w:r w:rsidRPr="00092FE1">
        <w:rPr>
          <w:rFonts w:cs="MyriadPro-Regular"/>
        </w:rPr>
        <w:t>Τις διατάξεις της παρ. 1 του άρθρου 13 του ν. 4186/2013 (ΦΕΚ 193-Α'), όπως αντικαταστάθηκε με την παρ. 3 του άρθρου 13 του ν. 4452/2017 (ΦΕΚ 17-Α')</w:t>
      </w:r>
      <w:r w:rsidR="00FD3D79" w:rsidRPr="00092FE1">
        <w:rPr>
          <w:rFonts w:cs="MyriadPro-Regular"/>
        </w:rPr>
        <w:t xml:space="preserve"> και με το άρθρο 28 του ν. 4521/2018 (ΦΕΚ 38-Α΄)</w:t>
      </w:r>
      <w:r w:rsidRPr="00092FE1">
        <w:rPr>
          <w:rFonts w:cs="MyriadPro-Regular"/>
        </w:rPr>
        <w:t>.</w:t>
      </w:r>
    </w:p>
    <w:p w:rsidR="00191DFB" w:rsidRPr="00092FE1" w:rsidRDefault="00191DFB" w:rsidP="004E631A">
      <w:pPr>
        <w:numPr>
          <w:ilvl w:val="0"/>
          <w:numId w:val="26"/>
        </w:numPr>
        <w:autoSpaceDE w:val="0"/>
        <w:autoSpaceDN w:val="0"/>
        <w:adjustRightInd w:val="0"/>
        <w:spacing w:after="0" w:line="240" w:lineRule="auto"/>
        <w:jc w:val="both"/>
        <w:rPr>
          <w:rFonts w:cs="MyriadPro-Regular"/>
        </w:rPr>
      </w:pPr>
      <w:r w:rsidRPr="00092FE1">
        <w:rPr>
          <w:rFonts w:cs="MyriadPro-Regular"/>
        </w:rPr>
        <w:t>Τις διατάξεις του άρθρου 4 του ν. 3432/2006 (ΦΕΚ 14-Α').</w:t>
      </w:r>
    </w:p>
    <w:p w:rsidR="003A4293" w:rsidRPr="00F763E9" w:rsidRDefault="00191DFB" w:rsidP="003A4293">
      <w:pPr>
        <w:numPr>
          <w:ilvl w:val="0"/>
          <w:numId w:val="26"/>
        </w:numPr>
        <w:autoSpaceDE w:val="0"/>
        <w:autoSpaceDN w:val="0"/>
        <w:adjustRightInd w:val="0"/>
        <w:spacing w:after="0" w:line="240" w:lineRule="auto"/>
        <w:ind w:right="26"/>
        <w:jc w:val="both"/>
        <w:rPr>
          <w:rFonts w:cs="Arial"/>
        </w:rPr>
      </w:pPr>
      <w:r w:rsidRPr="00092FE1">
        <w:rPr>
          <w:rFonts w:cs="MyriadPro-Regular"/>
        </w:rPr>
        <w:t xml:space="preserve">Την με αρ. </w:t>
      </w:r>
      <w:r w:rsidRPr="00092FE1">
        <w:t>Φ.253.1/</w:t>
      </w:r>
      <w:r w:rsidR="007D1AE5" w:rsidRPr="00092FE1">
        <w:t>50607</w:t>
      </w:r>
      <w:r w:rsidRPr="00092FE1">
        <w:t>/Α5/</w:t>
      </w:r>
      <w:r w:rsidR="007D1AE5" w:rsidRPr="00092FE1">
        <w:t>27</w:t>
      </w:r>
      <w:r w:rsidRPr="00092FE1">
        <w:t>-03-201</w:t>
      </w:r>
      <w:r w:rsidR="007D1AE5" w:rsidRPr="00092FE1">
        <w:t>8</w:t>
      </w:r>
      <w:r w:rsidRPr="00092FE1">
        <w:t xml:space="preserve"> (ΦΕΚ </w:t>
      </w:r>
      <w:r w:rsidR="007D1AE5" w:rsidRPr="00092FE1">
        <w:t>1123</w:t>
      </w:r>
      <w:r w:rsidRPr="00092FE1">
        <w:t xml:space="preserve"> </w:t>
      </w:r>
      <w:proofErr w:type="spellStart"/>
      <w:r w:rsidRPr="00092FE1">
        <w:t>τ.Β΄</w:t>
      </w:r>
      <w:proofErr w:type="spellEnd"/>
      <w:r w:rsidRPr="00092FE1">
        <w:t xml:space="preserve">) Υπουργική Απόφαση καθορισμού αριθμού εισακτέων σπουδαστών για τις Σχολές, τα Τμήματα και τις Εισαγωγικές Κατευθύνσεις Τμημάτων της Τριτοβάθμιας Εκπαίδευσης για το </w:t>
      </w:r>
      <w:proofErr w:type="spellStart"/>
      <w:r w:rsidRPr="00092FE1">
        <w:t>ακαδ</w:t>
      </w:r>
      <w:proofErr w:type="spellEnd"/>
      <w:r w:rsidRPr="00092FE1">
        <w:t>. έτος 201</w:t>
      </w:r>
      <w:r w:rsidR="007D1AE5" w:rsidRPr="00092FE1">
        <w:t>8</w:t>
      </w:r>
      <w:r w:rsidRPr="00092FE1">
        <w:t>-201</w:t>
      </w:r>
      <w:r w:rsidR="007D1AE5" w:rsidRPr="00092FE1">
        <w:t>9</w:t>
      </w:r>
      <w:r w:rsidRPr="00092FE1">
        <w:t xml:space="preserve">, </w:t>
      </w:r>
      <w:r w:rsidRPr="00092FE1">
        <w:rPr>
          <w:rFonts w:cs="Calibri"/>
        </w:rPr>
        <w:t>όπως τροποποιήθηκε, συμπληρώθηκε και ισχύει</w:t>
      </w:r>
      <w:r w:rsidR="00C51064" w:rsidRPr="00092FE1">
        <w:rPr>
          <w:rFonts w:cs="Calibri"/>
        </w:rPr>
        <w:t>.</w:t>
      </w:r>
    </w:p>
    <w:p w:rsidR="00F763E9" w:rsidRPr="00092FE1" w:rsidRDefault="00F763E9" w:rsidP="00E61002">
      <w:pPr>
        <w:numPr>
          <w:ilvl w:val="0"/>
          <w:numId w:val="26"/>
        </w:numPr>
        <w:autoSpaceDE w:val="0"/>
        <w:autoSpaceDN w:val="0"/>
        <w:adjustRightInd w:val="0"/>
        <w:spacing w:after="0" w:line="240" w:lineRule="auto"/>
        <w:ind w:right="26"/>
        <w:jc w:val="both"/>
        <w:rPr>
          <w:rFonts w:cs="Arial"/>
        </w:rPr>
      </w:pPr>
      <w:r>
        <w:rPr>
          <w:rFonts w:cs="Calibri"/>
        </w:rPr>
        <w:lastRenderedPageBreak/>
        <w:t xml:space="preserve">Την με </w:t>
      </w:r>
      <w:proofErr w:type="spellStart"/>
      <w:r>
        <w:rPr>
          <w:rFonts w:cs="Calibri"/>
        </w:rPr>
        <w:t>αριθ</w:t>
      </w:r>
      <w:proofErr w:type="spellEnd"/>
      <w:r>
        <w:rPr>
          <w:rFonts w:cs="Calibri"/>
        </w:rPr>
        <w:t xml:space="preserve">, Φ151/43612/Α5/2018 (ΦΕΚ 983 Β/20-3-2018 «Διόρθωση σφάλματος στο ΦΕΚ 4383 Β/25-4-2018) </w:t>
      </w:r>
      <w:r w:rsidR="00E61002" w:rsidRPr="00E61002">
        <w:rPr>
          <w:rFonts w:cs="Calibri"/>
        </w:rPr>
        <w:t xml:space="preserve">«Πρόσβαση αποφοίτων Επαγγελματικού Λυκείου (ΕΠΑ.Λ.) σε Σχολές, </w:t>
      </w:r>
      <w:r>
        <w:rPr>
          <w:rFonts w:cs="Calibri"/>
        </w:rPr>
        <w:t>…</w:t>
      </w:r>
      <w:r w:rsidR="00E61002">
        <w:rPr>
          <w:rFonts w:cs="Calibri"/>
        </w:rPr>
        <w:t xml:space="preserve">.. </w:t>
      </w:r>
      <w:r w:rsidR="00E61002" w:rsidRPr="00E61002">
        <w:t xml:space="preserve"> </w:t>
      </w:r>
      <w:r w:rsidR="00E61002" w:rsidRPr="00E61002">
        <w:rPr>
          <w:rFonts w:cs="Calibri"/>
        </w:rPr>
        <w:t>κατ’ εξαίρεση για το ακαδημαϊκό έτος 2018-2019»</w:t>
      </w:r>
      <w:r w:rsidR="00E61002">
        <w:rPr>
          <w:rFonts w:cs="Calibri"/>
        </w:rPr>
        <w:t>.</w:t>
      </w:r>
    </w:p>
    <w:p w:rsidR="00C51064" w:rsidRPr="00092FE1" w:rsidRDefault="00C51064" w:rsidP="003A4293">
      <w:pPr>
        <w:numPr>
          <w:ilvl w:val="0"/>
          <w:numId w:val="26"/>
        </w:numPr>
        <w:autoSpaceDE w:val="0"/>
        <w:autoSpaceDN w:val="0"/>
        <w:adjustRightInd w:val="0"/>
        <w:spacing w:after="0" w:line="240" w:lineRule="auto"/>
        <w:ind w:right="26"/>
        <w:jc w:val="both"/>
        <w:rPr>
          <w:rFonts w:cs="Arial"/>
        </w:rPr>
      </w:pPr>
      <w:r w:rsidRPr="00092FE1">
        <w:rPr>
          <w:rFonts w:cs="Calibri"/>
        </w:rPr>
        <w:t xml:space="preserve">Την αρ. </w:t>
      </w:r>
      <w:proofErr w:type="spellStart"/>
      <w:r w:rsidRPr="00092FE1">
        <w:rPr>
          <w:rFonts w:cs="Calibri"/>
        </w:rPr>
        <w:t>πρωτ</w:t>
      </w:r>
      <w:proofErr w:type="spellEnd"/>
      <w:r w:rsidRPr="00092FE1">
        <w:rPr>
          <w:rFonts w:cs="Calibri"/>
        </w:rPr>
        <w:t>. 8093/15-11-2017 (ΑΔΑ: 65ΡΣ465ΧΘ</w:t>
      </w:r>
      <w:r w:rsidR="005D3B16" w:rsidRPr="00092FE1">
        <w:rPr>
          <w:rFonts w:cs="Calibri"/>
        </w:rPr>
        <w:t>7</w:t>
      </w:r>
      <w:r w:rsidRPr="00092FE1">
        <w:rPr>
          <w:rFonts w:cs="Calibri"/>
        </w:rPr>
        <w:t xml:space="preserve">-Ξ3Γ) Απόφαση </w:t>
      </w:r>
      <w:r w:rsidR="0074134E" w:rsidRPr="00092FE1">
        <w:rPr>
          <w:rFonts w:cs="Calibri"/>
        </w:rPr>
        <w:t xml:space="preserve">του Γενικού </w:t>
      </w:r>
      <w:r w:rsidRPr="00092FE1">
        <w:rPr>
          <w:rFonts w:cs="Calibri"/>
        </w:rPr>
        <w:t>Γ</w:t>
      </w:r>
      <w:r w:rsidR="0074134E" w:rsidRPr="00092FE1">
        <w:rPr>
          <w:rFonts w:cs="Calibri"/>
        </w:rPr>
        <w:t>ραμματέα</w:t>
      </w:r>
      <w:r w:rsidRPr="00092FE1">
        <w:rPr>
          <w:rFonts w:cs="Calibri"/>
        </w:rPr>
        <w:t xml:space="preserve"> Πολιτικής Προστασίας</w:t>
      </w:r>
      <w:r w:rsidR="00643E96" w:rsidRPr="00092FE1">
        <w:rPr>
          <w:rFonts w:cs="Calibri"/>
        </w:rPr>
        <w:t xml:space="preserve"> του Υπουργείου Εσωτερικών</w:t>
      </w:r>
      <w:r w:rsidR="00CA6ACC" w:rsidRPr="00092FE1">
        <w:rPr>
          <w:rFonts w:cs="Calibri"/>
        </w:rPr>
        <w:t xml:space="preserve"> σχετικά με την κήρυξη σε κατάσταση έκτακτης ανάγκης πολιτικής προστασίας</w:t>
      </w:r>
      <w:r w:rsidR="0036585C" w:rsidRPr="00092FE1">
        <w:t xml:space="preserve"> της Δημοτικής Ενότητας Μάνδρας του Δήμου Μάνδρας - </w:t>
      </w:r>
      <w:proofErr w:type="spellStart"/>
      <w:r w:rsidR="0036585C" w:rsidRPr="00092FE1">
        <w:t>Ειδυλλίας</w:t>
      </w:r>
      <w:proofErr w:type="spellEnd"/>
      <w:r w:rsidR="0036585C" w:rsidRPr="00092FE1">
        <w:t xml:space="preserve"> και της Δημοτικής Ενότητας Νέας  </w:t>
      </w:r>
      <w:proofErr w:type="spellStart"/>
      <w:r w:rsidR="0036585C" w:rsidRPr="00092FE1">
        <w:t>Περάμου</w:t>
      </w:r>
      <w:proofErr w:type="spellEnd"/>
      <w:r w:rsidR="0036585C" w:rsidRPr="00092FE1">
        <w:t xml:space="preserve"> του Δήμου Μεγαρέων της Περιφερειακής Ενότητας Δυτικής Αττικής της Περιφέρειας Αττικής</w:t>
      </w:r>
      <w:r w:rsidRPr="00092FE1">
        <w:rPr>
          <w:rFonts w:cs="Calibri"/>
        </w:rPr>
        <w:t>.</w:t>
      </w:r>
    </w:p>
    <w:p w:rsidR="0074134E" w:rsidRPr="00092FE1" w:rsidRDefault="0074134E" w:rsidP="003A4293">
      <w:pPr>
        <w:numPr>
          <w:ilvl w:val="0"/>
          <w:numId w:val="26"/>
        </w:numPr>
        <w:autoSpaceDE w:val="0"/>
        <w:autoSpaceDN w:val="0"/>
        <w:adjustRightInd w:val="0"/>
        <w:spacing w:after="0" w:line="240" w:lineRule="auto"/>
        <w:ind w:right="26"/>
        <w:jc w:val="both"/>
        <w:rPr>
          <w:rFonts w:cs="Arial"/>
        </w:rPr>
      </w:pPr>
      <w:r w:rsidRPr="00092FE1">
        <w:rPr>
          <w:rFonts w:cs="Calibri"/>
        </w:rPr>
        <w:t xml:space="preserve">Την </w:t>
      </w:r>
      <w:proofErr w:type="spellStart"/>
      <w:r w:rsidRPr="00092FE1">
        <w:rPr>
          <w:rFonts w:cs="Calibri"/>
        </w:rPr>
        <w:t>αριθμ</w:t>
      </w:r>
      <w:proofErr w:type="spellEnd"/>
      <w:r w:rsidRPr="00092FE1">
        <w:rPr>
          <w:rFonts w:cs="Calibri"/>
        </w:rPr>
        <w:t xml:space="preserve">. Δ.Α.Ε.Φ.Κ.-Κ.Ε./1462/Α325 Απόφαση Υπουργών Εσωτερικών - Οικονομίας και Ανάπτυξης – Οικονομικών – Υποδομών και Μεταφορών (ΦΕΚ 4306 Β΄/11-12-2017). </w:t>
      </w:r>
    </w:p>
    <w:p w:rsidR="0074134E" w:rsidRPr="00092FE1" w:rsidRDefault="0074134E" w:rsidP="003A4293">
      <w:pPr>
        <w:numPr>
          <w:ilvl w:val="0"/>
          <w:numId w:val="26"/>
        </w:numPr>
        <w:autoSpaceDE w:val="0"/>
        <w:autoSpaceDN w:val="0"/>
        <w:adjustRightInd w:val="0"/>
        <w:spacing w:after="0" w:line="240" w:lineRule="auto"/>
        <w:ind w:right="26"/>
        <w:jc w:val="both"/>
        <w:rPr>
          <w:rFonts w:cs="Arial"/>
        </w:rPr>
      </w:pPr>
      <w:r w:rsidRPr="00092FE1">
        <w:rPr>
          <w:rFonts w:cs="Calibri"/>
        </w:rPr>
        <w:t>Το αρ.πρωτ.4710/17-5-2018 αίτημα του Διευθυντή της Διεύθυνσης Δ.Ε. Δυτικής Αττικής.</w:t>
      </w:r>
    </w:p>
    <w:p w:rsidR="00C51064" w:rsidRPr="00092FE1" w:rsidRDefault="00C51064" w:rsidP="00C51064">
      <w:pPr>
        <w:numPr>
          <w:ilvl w:val="0"/>
          <w:numId w:val="26"/>
        </w:numPr>
        <w:autoSpaceDE w:val="0"/>
        <w:autoSpaceDN w:val="0"/>
        <w:adjustRightInd w:val="0"/>
        <w:spacing w:after="0" w:line="240" w:lineRule="auto"/>
        <w:ind w:right="26"/>
        <w:jc w:val="both"/>
        <w:rPr>
          <w:rFonts w:cs="Arial"/>
        </w:rPr>
      </w:pPr>
      <w:r w:rsidRPr="00092FE1">
        <w:rPr>
          <w:rFonts w:cs="Calibri"/>
        </w:rPr>
        <w:t>Τις αριθμ</w:t>
      </w:r>
      <w:r w:rsidR="00CA6ACC" w:rsidRPr="00092FE1">
        <w:rPr>
          <w:rFonts w:cs="Calibri"/>
        </w:rPr>
        <w:t>.</w:t>
      </w:r>
      <w:r w:rsidRPr="00092FE1">
        <w:rPr>
          <w:rFonts w:cs="Calibri"/>
        </w:rPr>
        <w:t>πρωτ.5302/21-07-2017</w:t>
      </w:r>
      <w:r w:rsidR="00CA6ACC" w:rsidRPr="00092FE1">
        <w:rPr>
          <w:rFonts w:cs="Calibri"/>
        </w:rPr>
        <w:t xml:space="preserve"> (ΑΔΑ:7ΦΝ5465ΧΘ7-Β2Ψ)</w:t>
      </w:r>
      <w:r w:rsidRPr="00092FE1">
        <w:rPr>
          <w:rFonts w:cs="Calibri"/>
        </w:rPr>
        <w:t xml:space="preserve"> και </w:t>
      </w:r>
      <w:r w:rsidR="00643E96" w:rsidRPr="00092FE1">
        <w:rPr>
          <w:rFonts w:cs="Calibri"/>
        </w:rPr>
        <w:t>5557/2-8-2017</w:t>
      </w:r>
      <w:r w:rsidR="00CA6ACC" w:rsidRPr="00092FE1">
        <w:rPr>
          <w:rFonts w:cs="Calibri"/>
        </w:rPr>
        <w:t xml:space="preserve"> (ΑΔΑ:Ψ9ΘΙ465ΧΘ7-ΠΒ1)</w:t>
      </w:r>
      <w:r w:rsidR="00643E96" w:rsidRPr="00092FE1">
        <w:rPr>
          <w:rFonts w:cs="Calibri"/>
        </w:rPr>
        <w:t xml:space="preserve"> </w:t>
      </w:r>
      <w:r w:rsidRPr="00092FE1">
        <w:rPr>
          <w:rFonts w:cs="Calibri"/>
        </w:rPr>
        <w:t>Απ</w:t>
      </w:r>
      <w:r w:rsidR="00643E96" w:rsidRPr="00092FE1">
        <w:rPr>
          <w:rFonts w:cs="Calibri"/>
        </w:rPr>
        <w:t>ο</w:t>
      </w:r>
      <w:r w:rsidRPr="00092FE1">
        <w:rPr>
          <w:rFonts w:cs="Calibri"/>
        </w:rPr>
        <w:t>φ</w:t>
      </w:r>
      <w:r w:rsidR="00643E96" w:rsidRPr="00092FE1">
        <w:rPr>
          <w:rFonts w:cs="Calibri"/>
        </w:rPr>
        <w:t xml:space="preserve">άσεις </w:t>
      </w:r>
      <w:r w:rsidR="00CA6ACC" w:rsidRPr="00092FE1">
        <w:rPr>
          <w:rFonts w:cs="Calibri"/>
        </w:rPr>
        <w:t>του Γενικού Γραμματέα</w:t>
      </w:r>
      <w:r w:rsidRPr="00092FE1">
        <w:rPr>
          <w:rFonts w:cs="Calibri"/>
        </w:rPr>
        <w:t xml:space="preserve"> Πολιτικής Προστασίας</w:t>
      </w:r>
      <w:r w:rsidR="00643E96" w:rsidRPr="00092FE1">
        <w:rPr>
          <w:rFonts w:cs="Calibri"/>
        </w:rPr>
        <w:t xml:space="preserve"> του Υπουργείου Εσωτερικών</w:t>
      </w:r>
      <w:r w:rsidR="00CA6ACC" w:rsidRPr="00092FE1">
        <w:rPr>
          <w:rFonts w:cs="Calibri"/>
        </w:rPr>
        <w:t xml:space="preserve"> σχετικά με την κήρυξη σε κατάσταση έκτακτης ανάγκης πολιτικής προστασίας </w:t>
      </w:r>
      <w:r w:rsidR="00CA6ACC" w:rsidRPr="00092FE1">
        <w:t>των Δημοτικών Ενοτήτων Κω, Ηρακλειδών και Δικαίου του Δήμου Κω της Περιφερειακής Ενότητας Κω της Περιφέρειας Νοτίου Αιγαίου</w:t>
      </w:r>
      <w:r w:rsidR="00643E96" w:rsidRPr="00092FE1">
        <w:rPr>
          <w:rFonts w:cs="Calibri"/>
        </w:rPr>
        <w:t>.</w:t>
      </w:r>
      <w:r w:rsidR="000809F0" w:rsidRPr="00092FE1">
        <w:rPr>
          <w:rFonts w:cs="Calibri"/>
        </w:rPr>
        <w:t xml:space="preserve"> </w:t>
      </w:r>
    </w:p>
    <w:p w:rsidR="00F70789" w:rsidRPr="00092FE1" w:rsidRDefault="00F70789" w:rsidP="00C51064">
      <w:pPr>
        <w:numPr>
          <w:ilvl w:val="0"/>
          <w:numId w:val="26"/>
        </w:numPr>
        <w:autoSpaceDE w:val="0"/>
        <w:autoSpaceDN w:val="0"/>
        <w:adjustRightInd w:val="0"/>
        <w:spacing w:after="0" w:line="240" w:lineRule="auto"/>
        <w:ind w:right="26"/>
        <w:jc w:val="both"/>
        <w:rPr>
          <w:rFonts w:cs="Arial"/>
        </w:rPr>
      </w:pPr>
      <w:r w:rsidRPr="00092FE1">
        <w:rPr>
          <w:rFonts w:cs="Calibri"/>
        </w:rPr>
        <w:t>Το αρ.πρωτ.7181/16-11-2017 αίτημα του Διευθυντή της Διεύθυνσης Δ.Ε. Δωδεκανήσου.</w:t>
      </w:r>
    </w:p>
    <w:p w:rsidR="00191DFB" w:rsidRPr="00092FE1" w:rsidRDefault="00191DFB" w:rsidP="004E631A">
      <w:pPr>
        <w:numPr>
          <w:ilvl w:val="0"/>
          <w:numId w:val="26"/>
        </w:numPr>
        <w:autoSpaceDE w:val="0"/>
        <w:autoSpaceDN w:val="0"/>
        <w:adjustRightInd w:val="0"/>
        <w:spacing w:after="0" w:line="240" w:lineRule="auto"/>
        <w:jc w:val="both"/>
        <w:rPr>
          <w:rFonts w:cs="MyriadPro-Regular"/>
        </w:rPr>
      </w:pPr>
      <w:r w:rsidRPr="00092FE1">
        <w:rPr>
          <w:rFonts w:cs="MyriadPro-Regular"/>
        </w:rPr>
        <w:t xml:space="preserve">Τις διατάξεις του άρθρου 90 του Κώδικα Νομοθεσίας για την Κυβέρνηση και τα κυβερνητικά όργανα, που κυρώθηκε με το άρθρο πρώτο του </w:t>
      </w:r>
      <w:proofErr w:type="spellStart"/>
      <w:r w:rsidRPr="00092FE1">
        <w:rPr>
          <w:rFonts w:cs="MyriadPro-Regular"/>
        </w:rPr>
        <w:t>π.δ</w:t>
      </w:r>
      <w:proofErr w:type="spellEnd"/>
      <w:r w:rsidRPr="00092FE1">
        <w:rPr>
          <w:rFonts w:cs="MyriadPro-Regular"/>
        </w:rPr>
        <w:t>. 63/2005 «Κωδικοποίηση της νομοθεσίας για την Κυβέρνηση και τα Κυβερνητικά όργανα» (ΦΕΚ 98-Α') κατ' εφαρμογή των οποίων βεβαιώνεται ότι από τις διατάξεις της παρούσας δεν προκαλείται δαπάνη σε βάρος του κρατικού προϋπολογισμού</w:t>
      </w:r>
      <w:r w:rsidR="00D20234" w:rsidRPr="00092FE1">
        <w:rPr>
          <w:rFonts w:cs="MyriadPro-Regular"/>
        </w:rPr>
        <w:t>.</w:t>
      </w:r>
    </w:p>
    <w:p w:rsidR="00191DFB" w:rsidRPr="00F763E9" w:rsidRDefault="00191DFB" w:rsidP="004E631A">
      <w:pPr>
        <w:numPr>
          <w:ilvl w:val="0"/>
          <w:numId w:val="26"/>
        </w:numPr>
        <w:autoSpaceDE w:val="0"/>
        <w:autoSpaceDN w:val="0"/>
        <w:adjustRightInd w:val="0"/>
        <w:spacing w:after="0" w:line="240" w:lineRule="auto"/>
        <w:jc w:val="both"/>
        <w:rPr>
          <w:rFonts w:cs="MyriadPro-Regular"/>
        </w:rPr>
      </w:pPr>
      <w:r w:rsidRPr="00F763E9">
        <w:rPr>
          <w:rFonts w:cs="MyriadPro-Regular"/>
        </w:rPr>
        <w:t xml:space="preserve">Την με </w:t>
      </w:r>
      <w:proofErr w:type="spellStart"/>
      <w:r w:rsidRPr="00F763E9">
        <w:rPr>
          <w:rFonts w:cs="MyriadPro-Regular"/>
        </w:rPr>
        <w:t>αριθμ</w:t>
      </w:r>
      <w:proofErr w:type="spellEnd"/>
      <w:r w:rsidRPr="00F763E9">
        <w:rPr>
          <w:rFonts w:cs="MyriadPro-Regular"/>
        </w:rPr>
        <w:t xml:space="preserve">. </w:t>
      </w:r>
      <w:proofErr w:type="spellStart"/>
      <w:r w:rsidRPr="00F763E9">
        <w:rPr>
          <w:rFonts w:cs="MyriadPro-Regular"/>
        </w:rPr>
        <w:t>πρωτ</w:t>
      </w:r>
      <w:proofErr w:type="spellEnd"/>
      <w:r w:rsidRPr="00F763E9">
        <w:rPr>
          <w:rFonts w:cs="MyriadPro-Regular"/>
        </w:rPr>
        <w:t>. Φ1/</w:t>
      </w:r>
      <w:r w:rsidR="00F763E9" w:rsidRPr="00F763E9">
        <w:rPr>
          <w:rFonts w:cs="MyriadPro-Regular"/>
        </w:rPr>
        <w:t>Γ</w:t>
      </w:r>
      <w:r w:rsidRPr="00F763E9">
        <w:rPr>
          <w:rFonts w:cs="MyriadPro-Regular"/>
        </w:rPr>
        <w:t>/</w:t>
      </w:r>
      <w:r w:rsidR="00F763E9" w:rsidRPr="00F763E9">
        <w:rPr>
          <w:rFonts w:cs="MyriadPro-Regular"/>
        </w:rPr>
        <w:t>292/136311</w:t>
      </w:r>
      <w:r w:rsidRPr="00F763E9">
        <w:rPr>
          <w:rFonts w:cs="MyriadPro-Regular"/>
        </w:rPr>
        <w:t>/Β1/</w:t>
      </w:r>
      <w:r w:rsidR="00F763E9" w:rsidRPr="00F763E9">
        <w:rPr>
          <w:rFonts w:cs="MyriadPro-Regular"/>
        </w:rPr>
        <w:t>16</w:t>
      </w:r>
      <w:r w:rsidRPr="00F763E9">
        <w:rPr>
          <w:rFonts w:cs="MyriadPro-Regular"/>
        </w:rPr>
        <w:t>-</w:t>
      </w:r>
      <w:r w:rsidR="000015C4" w:rsidRPr="00F763E9">
        <w:rPr>
          <w:rFonts w:cs="MyriadPro-Regular"/>
        </w:rPr>
        <w:t>0</w:t>
      </w:r>
      <w:r w:rsidR="001625C6" w:rsidRPr="00F763E9">
        <w:rPr>
          <w:rFonts w:cs="MyriadPro-Regular"/>
        </w:rPr>
        <w:t>8</w:t>
      </w:r>
      <w:r w:rsidRPr="00F763E9">
        <w:rPr>
          <w:rFonts w:cs="MyriadPro-Regular"/>
        </w:rPr>
        <w:t>-201</w:t>
      </w:r>
      <w:r w:rsidR="007D1AE5" w:rsidRPr="00F763E9">
        <w:rPr>
          <w:rFonts w:cs="MyriadPro-Regular"/>
        </w:rPr>
        <w:t>8</w:t>
      </w:r>
      <w:r w:rsidRPr="00F763E9">
        <w:rPr>
          <w:rFonts w:cs="MyriadPro-Regular"/>
        </w:rPr>
        <w:t xml:space="preserve"> εισήγηση της Γενικής Διεύθυνσης Οικονομικών Υπηρεσιών ότι δεν προκαλείται δαπάνη σε βάρος του κρατικού προϋπολογισμού.</w:t>
      </w:r>
      <w:r w:rsidR="00A47226" w:rsidRPr="00F763E9">
        <w:rPr>
          <w:rFonts w:cs="MyriadPro-Regular"/>
        </w:rPr>
        <w:t xml:space="preserve">  </w:t>
      </w:r>
    </w:p>
    <w:p w:rsidR="00191DFB" w:rsidRPr="00092FE1" w:rsidRDefault="00191DFB" w:rsidP="004E631A">
      <w:pPr>
        <w:numPr>
          <w:ilvl w:val="0"/>
          <w:numId w:val="26"/>
        </w:numPr>
        <w:autoSpaceDE w:val="0"/>
        <w:autoSpaceDN w:val="0"/>
        <w:adjustRightInd w:val="0"/>
        <w:spacing w:after="0" w:line="240" w:lineRule="auto"/>
        <w:jc w:val="both"/>
      </w:pPr>
      <w:r w:rsidRPr="00092FE1">
        <w:rPr>
          <w:rFonts w:cs="MyriadPro-Regular"/>
        </w:rPr>
        <w:t xml:space="preserve">Τις διατάξεις του </w:t>
      </w:r>
      <w:proofErr w:type="spellStart"/>
      <w:r w:rsidRPr="00092FE1">
        <w:rPr>
          <w:rFonts w:cs="MyriadPro-Regular"/>
        </w:rPr>
        <w:t>π.δ</w:t>
      </w:r>
      <w:proofErr w:type="spellEnd"/>
      <w:r w:rsidRPr="00092FE1">
        <w:rPr>
          <w:rFonts w:cs="MyriadPro-Regular"/>
        </w:rPr>
        <w:t>. 125/2016 (ΦΕΚ 210 Α') «Διορισμός Υπουργών, Αναπληρωτών Υπουργών και Υφυπουργών»</w:t>
      </w:r>
      <w:r w:rsidRPr="00092FE1">
        <w:rPr>
          <w:rFonts w:cs="MgHelveticaUCPol"/>
          <w:lang w:eastAsia="el-GR"/>
        </w:rPr>
        <w:t>,</w:t>
      </w:r>
    </w:p>
    <w:p w:rsidR="00191DFB" w:rsidRDefault="00191DFB" w:rsidP="004E631A">
      <w:pPr>
        <w:autoSpaceDE w:val="0"/>
        <w:autoSpaceDN w:val="0"/>
        <w:adjustRightInd w:val="0"/>
        <w:spacing w:after="0" w:line="240" w:lineRule="auto"/>
        <w:ind w:left="220" w:right="26" w:hanging="220"/>
        <w:jc w:val="both"/>
        <w:rPr>
          <w:b/>
          <w:bCs/>
        </w:rPr>
      </w:pPr>
    </w:p>
    <w:p w:rsidR="00092FE1" w:rsidRDefault="00092FE1" w:rsidP="004E631A">
      <w:pPr>
        <w:autoSpaceDE w:val="0"/>
        <w:autoSpaceDN w:val="0"/>
        <w:adjustRightInd w:val="0"/>
        <w:spacing w:after="0" w:line="240" w:lineRule="auto"/>
        <w:ind w:left="220" w:right="26" w:hanging="220"/>
        <w:jc w:val="both"/>
        <w:rPr>
          <w:b/>
          <w:bCs/>
        </w:rPr>
      </w:pPr>
    </w:p>
    <w:p w:rsidR="00E61002" w:rsidRDefault="00E61002" w:rsidP="004E631A">
      <w:pPr>
        <w:autoSpaceDE w:val="0"/>
        <w:autoSpaceDN w:val="0"/>
        <w:adjustRightInd w:val="0"/>
        <w:spacing w:after="0" w:line="240" w:lineRule="auto"/>
        <w:ind w:left="220" w:right="26" w:hanging="220"/>
        <w:jc w:val="both"/>
        <w:rPr>
          <w:b/>
          <w:bCs/>
        </w:rPr>
      </w:pPr>
    </w:p>
    <w:p w:rsidR="00092FE1" w:rsidRPr="00092FE1" w:rsidRDefault="00092FE1" w:rsidP="004E631A">
      <w:pPr>
        <w:autoSpaceDE w:val="0"/>
        <w:autoSpaceDN w:val="0"/>
        <w:adjustRightInd w:val="0"/>
        <w:spacing w:after="0" w:line="240" w:lineRule="auto"/>
        <w:ind w:left="220" w:right="26" w:hanging="220"/>
        <w:jc w:val="both"/>
        <w:rPr>
          <w:b/>
          <w:bCs/>
        </w:rPr>
      </w:pPr>
    </w:p>
    <w:p w:rsidR="00191DFB" w:rsidRDefault="00191DFB" w:rsidP="00191634">
      <w:pPr>
        <w:autoSpaceDE w:val="0"/>
        <w:autoSpaceDN w:val="0"/>
        <w:adjustRightInd w:val="0"/>
        <w:ind w:right="26"/>
        <w:jc w:val="center"/>
        <w:rPr>
          <w:b/>
          <w:bCs/>
        </w:rPr>
      </w:pPr>
      <w:r w:rsidRPr="00092FE1">
        <w:rPr>
          <w:b/>
          <w:bCs/>
        </w:rPr>
        <w:t xml:space="preserve">ΑΠΟΦΑΣΙΖΟΥΜΕ </w:t>
      </w:r>
    </w:p>
    <w:p w:rsidR="00572D92" w:rsidRPr="00092FE1" w:rsidRDefault="00572D92" w:rsidP="00191634">
      <w:pPr>
        <w:autoSpaceDE w:val="0"/>
        <w:autoSpaceDN w:val="0"/>
        <w:adjustRightInd w:val="0"/>
        <w:ind w:right="26"/>
        <w:jc w:val="center"/>
        <w:rPr>
          <w:b/>
          <w:bCs/>
        </w:rPr>
      </w:pPr>
    </w:p>
    <w:p w:rsidR="00191DFB" w:rsidRDefault="00191DFB" w:rsidP="00191634">
      <w:pPr>
        <w:autoSpaceDE w:val="0"/>
        <w:autoSpaceDN w:val="0"/>
        <w:adjustRightInd w:val="0"/>
        <w:ind w:right="26"/>
        <w:jc w:val="center"/>
        <w:rPr>
          <w:rFonts w:cs="Arial"/>
        </w:rPr>
      </w:pPr>
      <w:r w:rsidRPr="00092FE1">
        <w:rPr>
          <w:rFonts w:cs="Arial"/>
        </w:rPr>
        <w:t xml:space="preserve">Άρθρο 1 </w:t>
      </w:r>
    </w:p>
    <w:p w:rsidR="00572D92" w:rsidRPr="00092FE1" w:rsidRDefault="00572D92" w:rsidP="00191634">
      <w:pPr>
        <w:autoSpaceDE w:val="0"/>
        <w:autoSpaceDN w:val="0"/>
        <w:adjustRightInd w:val="0"/>
        <w:ind w:right="26"/>
        <w:jc w:val="center"/>
        <w:rPr>
          <w:rFonts w:cs="Arial"/>
        </w:rPr>
      </w:pPr>
    </w:p>
    <w:p w:rsidR="00902286" w:rsidRDefault="00191DFB" w:rsidP="00933E95">
      <w:pPr>
        <w:pStyle w:val="Default"/>
        <w:ind w:firstLine="720"/>
        <w:jc w:val="both"/>
      </w:pPr>
      <w:r w:rsidRPr="00092FE1">
        <w:rPr>
          <w:sz w:val="22"/>
          <w:szCs w:val="22"/>
        </w:rPr>
        <w:t>Ειδικά και μόνο για το ακαδημαϊκό έτος 201</w:t>
      </w:r>
      <w:r w:rsidR="00F937AC" w:rsidRPr="00092FE1">
        <w:rPr>
          <w:sz w:val="22"/>
          <w:szCs w:val="22"/>
        </w:rPr>
        <w:t>8</w:t>
      </w:r>
      <w:r w:rsidRPr="00092FE1">
        <w:rPr>
          <w:sz w:val="22"/>
          <w:szCs w:val="22"/>
        </w:rPr>
        <w:t>-201</w:t>
      </w:r>
      <w:r w:rsidR="00F937AC" w:rsidRPr="00092FE1">
        <w:rPr>
          <w:sz w:val="22"/>
          <w:szCs w:val="22"/>
        </w:rPr>
        <w:t>9</w:t>
      </w:r>
      <w:r w:rsidRPr="00092FE1">
        <w:rPr>
          <w:sz w:val="22"/>
          <w:szCs w:val="22"/>
        </w:rPr>
        <w:t xml:space="preserve">, </w:t>
      </w:r>
      <w:r w:rsidR="004C30EF" w:rsidRPr="00092FE1">
        <w:rPr>
          <w:sz w:val="22"/>
          <w:szCs w:val="22"/>
        </w:rPr>
        <w:t>οι</w:t>
      </w:r>
      <w:r w:rsidRPr="00092FE1">
        <w:rPr>
          <w:sz w:val="22"/>
          <w:szCs w:val="22"/>
        </w:rPr>
        <w:t xml:space="preserve"> μαθητές </w:t>
      </w:r>
      <w:r w:rsidR="004C30EF" w:rsidRPr="00092FE1">
        <w:rPr>
          <w:sz w:val="22"/>
          <w:szCs w:val="22"/>
        </w:rPr>
        <w:t xml:space="preserve">της τελευταίας τάξης </w:t>
      </w:r>
      <w:r w:rsidRPr="00092FE1">
        <w:rPr>
          <w:sz w:val="22"/>
          <w:szCs w:val="22"/>
        </w:rPr>
        <w:t xml:space="preserve">και </w:t>
      </w:r>
      <w:r w:rsidR="00965E6B" w:rsidRPr="00092FE1">
        <w:rPr>
          <w:sz w:val="22"/>
          <w:szCs w:val="22"/>
        </w:rPr>
        <w:t xml:space="preserve">οι </w:t>
      </w:r>
      <w:r w:rsidR="004C30EF" w:rsidRPr="00092FE1">
        <w:rPr>
          <w:sz w:val="22"/>
          <w:szCs w:val="22"/>
        </w:rPr>
        <w:t>απόφοιτοι</w:t>
      </w:r>
      <w:r w:rsidR="008B663B" w:rsidRPr="00092FE1">
        <w:rPr>
          <w:sz w:val="22"/>
          <w:szCs w:val="22"/>
        </w:rPr>
        <w:t xml:space="preserve"> </w:t>
      </w:r>
      <w:r w:rsidRPr="00092FE1">
        <w:rPr>
          <w:sz w:val="22"/>
          <w:szCs w:val="22"/>
        </w:rPr>
        <w:t xml:space="preserve"> </w:t>
      </w:r>
      <w:r w:rsidR="004C30EF" w:rsidRPr="00092FE1">
        <w:rPr>
          <w:sz w:val="22"/>
          <w:szCs w:val="22"/>
        </w:rPr>
        <w:t>Γενικών και</w:t>
      </w:r>
      <w:r w:rsidR="008B663B" w:rsidRPr="00092FE1">
        <w:rPr>
          <w:sz w:val="22"/>
          <w:szCs w:val="22"/>
        </w:rPr>
        <w:t xml:space="preserve"> </w:t>
      </w:r>
      <w:r w:rsidR="004C30EF" w:rsidRPr="00092FE1">
        <w:rPr>
          <w:sz w:val="22"/>
          <w:szCs w:val="22"/>
        </w:rPr>
        <w:t xml:space="preserve"> Επαγγελματικών Λυκείων </w:t>
      </w:r>
      <w:r w:rsidR="0036585C" w:rsidRPr="00092FE1">
        <w:rPr>
          <w:sz w:val="22"/>
          <w:szCs w:val="22"/>
        </w:rPr>
        <w:t xml:space="preserve">της </w:t>
      </w:r>
      <w:r w:rsidRPr="00092FE1">
        <w:rPr>
          <w:sz w:val="22"/>
          <w:szCs w:val="22"/>
        </w:rPr>
        <w:t xml:space="preserve"> </w:t>
      </w:r>
      <w:r w:rsidR="008F24F3" w:rsidRPr="00092FE1">
        <w:rPr>
          <w:sz w:val="22"/>
          <w:szCs w:val="22"/>
        </w:rPr>
        <w:t xml:space="preserve">Δημοτικής Ενότητας </w:t>
      </w:r>
      <w:r w:rsidR="00136540" w:rsidRPr="00092FE1">
        <w:rPr>
          <w:sz w:val="22"/>
          <w:szCs w:val="22"/>
        </w:rPr>
        <w:t>Μάνδρας</w:t>
      </w:r>
      <w:r w:rsidR="008F24F3" w:rsidRPr="00092FE1">
        <w:rPr>
          <w:sz w:val="22"/>
          <w:szCs w:val="22"/>
        </w:rPr>
        <w:t xml:space="preserve"> του Δήμου Μάνδρας</w:t>
      </w:r>
      <w:r w:rsidR="006E03DD" w:rsidRPr="00092FE1">
        <w:rPr>
          <w:sz w:val="22"/>
          <w:szCs w:val="22"/>
        </w:rPr>
        <w:t xml:space="preserve"> </w:t>
      </w:r>
      <w:r w:rsidR="008F24F3" w:rsidRPr="00092FE1">
        <w:rPr>
          <w:sz w:val="22"/>
          <w:szCs w:val="22"/>
        </w:rPr>
        <w:t>-</w:t>
      </w:r>
      <w:r w:rsidR="006E03DD" w:rsidRPr="00092FE1">
        <w:rPr>
          <w:sz w:val="22"/>
          <w:szCs w:val="22"/>
        </w:rPr>
        <w:t xml:space="preserve"> </w:t>
      </w:r>
      <w:proofErr w:type="spellStart"/>
      <w:r w:rsidR="008F24F3" w:rsidRPr="00092FE1">
        <w:rPr>
          <w:sz w:val="22"/>
          <w:szCs w:val="22"/>
        </w:rPr>
        <w:t>Ειδυλλίας</w:t>
      </w:r>
      <w:proofErr w:type="spellEnd"/>
      <w:r w:rsidR="006E03DD" w:rsidRPr="00092FE1">
        <w:rPr>
          <w:sz w:val="22"/>
          <w:szCs w:val="22"/>
        </w:rPr>
        <w:t xml:space="preserve"> και </w:t>
      </w:r>
      <w:r w:rsidR="0036585C" w:rsidRPr="00092FE1">
        <w:rPr>
          <w:sz w:val="22"/>
          <w:szCs w:val="22"/>
        </w:rPr>
        <w:t xml:space="preserve">της </w:t>
      </w:r>
      <w:r w:rsidR="006E03DD" w:rsidRPr="00092FE1">
        <w:rPr>
          <w:sz w:val="22"/>
          <w:szCs w:val="22"/>
        </w:rPr>
        <w:t>Δημοτική</w:t>
      </w:r>
      <w:r w:rsidR="005D0D25" w:rsidRPr="00092FE1">
        <w:rPr>
          <w:sz w:val="22"/>
          <w:szCs w:val="22"/>
        </w:rPr>
        <w:t>ς</w:t>
      </w:r>
      <w:r w:rsidR="006E03DD" w:rsidRPr="00092FE1">
        <w:rPr>
          <w:sz w:val="22"/>
          <w:szCs w:val="22"/>
        </w:rPr>
        <w:t xml:space="preserve"> Ενότητα</w:t>
      </w:r>
      <w:r w:rsidR="005D0D25" w:rsidRPr="00092FE1">
        <w:rPr>
          <w:sz w:val="22"/>
          <w:szCs w:val="22"/>
        </w:rPr>
        <w:t>ς</w:t>
      </w:r>
      <w:r w:rsidR="006E03DD" w:rsidRPr="00092FE1">
        <w:rPr>
          <w:sz w:val="22"/>
          <w:szCs w:val="22"/>
        </w:rPr>
        <w:t xml:space="preserve"> Νέας </w:t>
      </w:r>
      <w:r w:rsidR="00136540" w:rsidRPr="00092FE1">
        <w:rPr>
          <w:sz w:val="22"/>
          <w:szCs w:val="22"/>
        </w:rPr>
        <w:t xml:space="preserve"> </w:t>
      </w:r>
      <w:proofErr w:type="spellStart"/>
      <w:r w:rsidR="00136540" w:rsidRPr="00092FE1">
        <w:rPr>
          <w:sz w:val="22"/>
          <w:szCs w:val="22"/>
        </w:rPr>
        <w:t>Περάμου</w:t>
      </w:r>
      <w:proofErr w:type="spellEnd"/>
      <w:r w:rsidR="006E03DD" w:rsidRPr="00092FE1">
        <w:rPr>
          <w:sz w:val="22"/>
          <w:szCs w:val="22"/>
        </w:rPr>
        <w:t xml:space="preserve"> του Δήμου Μεγαρέων της Περιφερειακής Ενότητας Δυτικής Αττικής της Περιφέρειας Αττικής</w:t>
      </w:r>
      <w:r w:rsidR="00136540" w:rsidRPr="00092FE1">
        <w:rPr>
          <w:sz w:val="22"/>
          <w:szCs w:val="22"/>
        </w:rPr>
        <w:t xml:space="preserve"> </w:t>
      </w:r>
      <w:r w:rsidR="00965E6B" w:rsidRPr="00092FE1">
        <w:rPr>
          <w:sz w:val="22"/>
          <w:szCs w:val="22"/>
        </w:rPr>
        <w:t xml:space="preserve">καθώς </w:t>
      </w:r>
      <w:r w:rsidR="00136540" w:rsidRPr="00092FE1">
        <w:rPr>
          <w:sz w:val="22"/>
          <w:szCs w:val="22"/>
        </w:rPr>
        <w:t>και τ</w:t>
      </w:r>
      <w:r w:rsidR="005D0D25" w:rsidRPr="00092FE1">
        <w:rPr>
          <w:sz w:val="22"/>
          <w:szCs w:val="22"/>
        </w:rPr>
        <w:t>ων</w:t>
      </w:r>
      <w:r w:rsidR="00136540" w:rsidRPr="00092FE1">
        <w:rPr>
          <w:sz w:val="22"/>
          <w:szCs w:val="22"/>
        </w:rPr>
        <w:t xml:space="preserve"> </w:t>
      </w:r>
      <w:r w:rsidR="005D0D25" w:rsidRPr="00092FE1">
        <w:rPr>
          <w:sz w:val="22"/>
          <w:szCs w:val="22"/>
        </w:rPr>
        <w:t xml:space="preserve">Δημοτικών Ενοτήτων Κω, Ηρακλειδών και Δικαίου του Δήμου Κω της Περιφερειακής Ενότητας </w:t>
      </w:r>
      <w:r w:rsidR="00136540" w:rsidRPr="00092FE1">
        <w:rPr>
          <w:sz w:val="22"/>
          <w:szCs w:val="22"/>
        </w:rPr>
        <w:t>Κω</w:t>
      </w:r>
      <w:r w:rsidR="005D0D25" w:rsidRPr="00092FE1">
        <w:rPr>
          <w:sz w:val="22"/>
          <w:szCs w:val="22"/>
        </w:rPr>
        <w:t xml:space="preserve"> της Περιφέρειας Νοτίου Αιγαίου </w:t>
      </w:r>
      <w:r w:rsidR="00902286" w:rsidRPr="00092FE1">
        <w:rPr>
          <w:sz w:val="22"/>
          <w:szCs w:val="22"/>
        </w:rPr>
        <w:t xml:space="preserve"> </w:t>
      </w:r>
      <w:r w:rsidR="00F937AC" w:rsidRPr="00092FE1">
        <w:rPr>
          <w:sz w:val="22"/>
          <w:szCs w:val="22"/>
        </w:rPr>
        <w:t xml:space="preserve">που </w:t>
      </w:r>
      <w:r w:rsidR="004C30EF" w:rsidRPr="00092FE1">
        <w:rPr>
          <w:sz w:val="22"/>
          <w:szCs w:val="22"/>
        </w:rPr>
        <w:t>έχουν πληγεί</w:t>
      </w:r>
      <w:r w:rsidR="00F937AC" w:rsidRPr="00092FE1">
        <w:rPr>
          <w:sz w:val="22"/>
          <w:szCs w:val="22"/>
        </w:rPr>
        <w:t xml:space="preserve"> </w:t>
      </w:r>
      <w:r w:rsidR="00933E95">
        <w:t xml:space="preserve"> </w:t>
      </w:r>
      <w:r w:rsidR="004C30EF" w:rsidRPr="00092FE1">
        <w:rPr>
          <w:sz w:val="22"/>
          <w:szCs w:val="22"/>
        </w:rPr>
        <w:t xml:space="preserve">από </w:t>
      </w:r>
      <w:r w:rsidR="00902286" w:rsidRPr="00092FE1">
        <w:rPr>
          <w:sz w:val="22"/>
          <w:szCs w:val="22"/>
        </w:rPr>
        <w:t xml:space="preserve">πλημμύρες  και  </w:t>
      </w:r>
      <w:r w:rsidR="004C30EF" w:rsidRPr="00092FE1">
        <w:rPr>
          <w:sz w:val="22"/>
          <w:szCs w:val="22"/>
        </w:rPr>
        <w:t xml:space="preserve">καταστροφικούς σεισμούς </w:t>
      </w:r>
      <w:r w:rsidR="00902286" w:rsidRPr="00092FE1">
        <w:rPr>
          <w:sz w:val="22"/>
          <w:szCs w:val="22"/>
        </w:rPr>
        <w:t>αντίστοιχα</w:t>
      </w:r>
      <w:r w:rsidR="00933E95">
        <w:rPr>
          <w:sz w:val="22"/>
          <w:szCs w:val="22"/>
        </w:rPr>
        <w:t xml:space="preserve"> </w:t>
      </w:r>
      <w:r w:rsidR="00933E95" w:rsidRPr="00A43DA0">
        <w:rPr>
          <w:sz w:val="22"/>
          <w:szCs w:val="22"/>
        </w:rPr>
        <w:t>και οι οποίοι  υπέβαλαν αίτηση δήλωση και συμμετείχαν στις πρώτες μετά το συμβάν πανελλαδικές εξετάσεις που διεξήχθησαν τον Ιούνιο του 2018</w:t>
      </w:r>
      <w:r w:rsidR="004C30EF" w:rsidRPr="00A43DA0">
        <w:rPr>
          <w:sz w:val="22"/>
          <w:szCs w:val="22"/>
        </w:rPr>
        <w:t>, εισάγονται καθ</w:t>
      </w:r>
      <w:r w:rsidR="00A43DA0">
        <w:rPr>
          <w:sz w:val="22"/>
          <w:szCs w:val="22"/>
        </w:rPr>
        <w:t>’</w:t>
      </w:r>
      <w:r w:rsidR="004C30EF" w:rsidRPr="00A43DA0">
        <w:rPr>
          <w:sz w:val="22"/>
          <w:szCs w:val="22"/>
        </w:rPr>
        <w:t xml:space="preserve"> υπέρβαση του αριθμού εισακτέων σε Σχολές, Τμήματα και εισαγωγικές</w:t>
      </w:r>
      <w:r w:rsidR="004C30EF" w:rsidRPr="00092FE1">
        <w:rPr>
          <w:sz w:val="22"/>
          <w:szCs w:val="22"/>
        </w:rPr>
        <w:t xml:space="preserve"> κατευθύνσεις των Πανεπιστημίων, των Ανώτατων Εκκλησιαστικών Ακαδημιών, των ΤΕΙ και της ΑΣΠΑΙΤΕ. Το</w:t>
      </w:r>
      <w:r w:rsidR="00B96905" w:rsidRPr="00092FE1">
        <w:rPr>
          <w:sz w:val="22"/>
          <w:szCs w:val="22"/>
        </w:rPr>
        <w:t xml:space="preserve"> δικαίωμα αυτό ισχύει για όσους</w:t>
      </w:r>
      <w:r w:rsidR="00136540" w:rsidRPr="00092FE1">
        <w:rPr>
          <w:sz w:val="22"/>
          <w:szCs w:val="22"/>
        </w:rPr>
        <w:t xml:space="preserve"> </w:t>
      </w:r>
      <w:r w:rsidR="00970D94" w:rsidRPr="00092FE1">
        <w:rPr>
          <w:sz w:val="22"/>
          <w:szCs w:val="22"/>
        </w:rPr>
        <w:t xml:space="preserve">μαθητές της τελευταίας τάξης </w:t>
      </w:r>
      <w:r w:rsidR="00D93C35" w:rsidRPr="00092FE1">
        <w:rPr>
          <w:sz w:val="22"/>
          <w:szCs w:val="22"/>
        </w:rPr>
        <w:t xml:space="preserve">σχολικού έτους 2017-18 </w:t>
      </w:r>
      <w:r w:rsidR="004C30EF" w:rsidRPr="00092FE1">
        <w:rPr>
          <w:sz w:val="22"/>
          <w:szCs w:val="22"/>
        </w:rPr>
        <w:t xml:space="preserve">υπέβαλαν </w:t>
      </w:r>
      <w:r w:rsidR="00780CDB" w:rsidRPr="00092FE1">
        <w:rPr>
          <w:sz w:val="22"/>
          <w:szCs w:val="22"/>
        </w:rPr>
        <w:t>Α</w:t>
      </w:r>
      <w:r w:rsidR="004C30EF" w:rsidRPr="00092FE1">
        <w:rPr>
          <w:sz w:val="22"/>
          <w:szCs w:val="22"/>
        </w:rPr>
        <w:t>ίτηση</w:t>
      </w:r>
      <w:r w:rsidR="00780CDB" w:rsidRPr="00092FE1">
        <w:rPr>
          <w:sz w:val="22"/>
          <w:szCs w:val="22"/>
        </w:rPr>
        <w:t>-Δ</w:t>
      </w:r>
      <w:r w:rsidR="004C30EF" w:rsidRPr="00092FE1">
        <w:rPr>
          <w:sz w:val="22"/>
          <w:szCs w:val="22"/>
        </w:rPr>
        <w:t>ήλωση</w:t>
      </w:r>
      <w:r w:rsidR="009B4A88" w:rsidRPr="00092FE1">
        <w:rPr>
          <w:sz w:val="22"/>
          <w:szCs w:val="22"/>
        </w:rPr>
        <w:t xml:space="preserve"> </w:t>
      </w:r>
      <w:r w:rsidR="004C30EF" w:rsidRPr="00092FE1">
        <w:rPr>
          <w:sz w:val="22"/>
          <w:szCs w:val="22"/>
        </w:rPr>
        <w:t xml:space="preserve">για συμμετοχή </w:t>
      </w:r>
      <w:r w:rsidR="00933E95">
        <w:rPr>
          <w:sz w:val="22"/>
          <w:szCs w:val="22"/>
        </w:rPr>
        <w:t xml:space="preserve">στις </w:t>
      </w:r>
      <w:r w:rsidR="004C30EF" w:rsidRPr="00092FE1">
        <w:rPr>
          <w:sz w:val="22"/>
          <w:szCs w:val="22"/>
        </w:rPr>
        <w:t>πανελλαδικές εξετάσεις</w:t>
      </w:r>
      <w:r w:rsidR="00780CDB" w:rsidRPr="00092FE1">
        <w:rPr>
          <w:sz w:val="22"/>
          <w:szCs w:val="22"/>
        </w:rPr>
        <w:t xml:space="preserve"> έτους</w:t>
      </w:r>
      <w:r w:rsidR="004C30EF" w:rsidRPr="00092FE1">
        <w:rPr>
          <w:sz w:val="22"/>
          <w:szCs w:val="22"/>
        </w:rPr>
        <w:t xml:space="preserve"> 2018 </w:t>
      </w:r>
      <w:r w:rsidR="00902286" w:rsidRPr="00092FE1">
        <w:rPr>
          <w:sz w:val="22"/>
          <w:szCs w:val="22"/>
        </w:rPr>
        <w:t xml:space="preserve">σε Λύκεια των ως άνω περιοχών </w:t>
      </w:r>
      <w:r w:rsidR="00CD226A">
        <w:rPr>
          <w:sz w:val="22"/>
          <w:szCs w:val="22"/>
        </w:rPr>
        <w:t>και</w:t>
      </w:r>
      <w:r w:rsidR="00245463" w:rsidRPr="00092FE1">
        <w:rPr>
          <w:sz w:val="22"/>
          <w:szCs w:val="22"/>
        </w:rPr>
        <w:t xml:space="preserve"> για όσους </w:t>
      </w:r>
      <w:r w:rsidR="00970D94" w:rsidRPr="00092FE1">
        <w:rPr>
          <w:sz w:val="22"/>
          <w:szCs w:val="22"/>
        </w:rPr>
        <w:t xml:space="preserve">μαθητές της τελευταίας τάξης και αποφοίτους </w:t>
      </w:r>
      <w:r w:rsidR="00F763E9">
        <w:rPr>
          <w:sz w:val="22"/>
          <w:szCs w:val="22"/>
        </w:rPr>
        <w:t>κατοικούσαν</w:t>
      </w:r>
      <w:r w:rsidR="00245463" w:rsidRPr="00092FE1">
        <w:rPr>
          <w:sz w:val="22"/>
          <w:szCs w:val="22"/>
        </w:rPr>
        <w:t xml:space="preserve"> μόνιμα στις ως άνω περιοχές</w:t>
      </w:r>
      <w:r w:rsidR="00F763E9">
        <w:rPr>
          <w:sz w:val="22"/>
          <w:szCs w:val="22"/>
        </w:rPr>
        <w:t xml:space="preserve"> κατά τη διάρκεια των επίμαχων </w:t>
      </w:r>
      <w:r w:rsidR="007B0FDD">
        <w:rPr>
          <w:sz w:val="22"/>
          <w:szCs w:val="22"/>
        </w:rPr>
        <w:t>συμβάντων</w:t>
      </w:r>
      <w:r w:rsidR="00245463" w:rsidRPr="00092FE1">
        <w:rPr>
          <w:sz w:val="22"/>
          <w:szCs w:val="22"/>
        </w:rPr>
        <w:t xml:space="preserve">, ακόμα κι αν  υπέβαλαν </w:t>
      </w:r>
      <w:r w:rsidR="00780CDB" w:rsidRPr="00092FE1">
        <w:rPr>
          <w:sz w:val="22"/>
          <w:szCs w:val="22"/>
        </w:rPr>
        <w:t>Α</w:t>
      </w:r>
      <w:r w:rsidR="00245463" w:rsidRPr="00092FE1">
        <w:rPr>
          <w:sz w:val="22"/>
          <w:szCs w:val="22"/>
        </w:rPr>
        <w:t>ίτηση</w:t>
      </w:r>
      <w:r w:rsidR="00780CDB" w:rsidRPr="00092FE1">
        <w:rPr>
          <w:sz w:val="22"/>
          <w:szCs w:val="22"/>
        </w:rPr>
        <w:t>-Δήλωση</w:t>
      </w:r>
      <w:r w:rsidR="00245463" w:rsidRPr="00092FE1">
        <w:rPr>
          <w:sz w:val="22"/>
          <w:szCs w:val="22"/>
        </w:rPr>
        <w:t xml:space="preserve"> συμμετοχής σε Λύκειο </w:t>
      </w:r>
      <w:r w:rsidR="00970D94" w:rsidRPr="00092FE1">
        <w:rPr>
          <w:sz w:val="22"/>
          <w:szCs w:val="22"/>
        </w:rPr>
        <w:t xml:space="preserve">άλλης </w:t>
      </w:r>
      <w:r w:rsidR="00245463" w:rsidRPr="00092FE1">
        <w:rPr>
          <w:sz w:val="22"/>
          <w:szCs w:val="22"/>
        </w:rPr>
        <w:t xml:space="preserve">περιοχής </w:t>
      </w:r>
      <w:r w:rsidRPr="00092FE1">
        <w:rPr>
          <w:sz w:val="22"/>
          <w:szCs w:val="22"/>
        </w:rPr>
        <w:t xml:space="preserve">και οι οποίοι συμμετείχαν στις πανελλαδικές εξετάσεις </w:t>
      </w:r>
      <w:r w:rsidR="00902286" w:rsidRPr="00092FE1">
        <w:rPr>
          <w:sz w:val="22"/>
          <w:szCs w:val="22"/>
        </w:rPr>
        <w:t>του συγκεκριμένου σχολικού έτους.</w:t>
      </w:r>
    </w:p>
    <w:p w:rsidR="00092FE1" w:rsidRDefault="00092FE1" w:rsidP="00780CDB">
      <w:pPr>
        <w:autoSpaceDE w:val="0"/>
        <w:autoSpaceDN w:val="0"/>
        <w:adjustRightInd w:val="0"/>
        <w:spacing w:after="0" w:line="240" w:lineRule="auto"/>
        <w:ind w:right="26" w:firstLine="720"/>
        <w:jc w:val="both"/>
      </w:pPr>
    </w:p>
    <w:p w:rsidR="00092FE1" w:rsidRPr="00092FE1" w:rsidRDefault="00092FE1" w:rsidP="00780CDB">
      <w:pPr>
        <w:autoSpaceDE w:val="0"/>
        <w:autoSpaceDN w:val="0"/>
        <w:adjustRightInd w:val="0"/>
        <w:spacing w:after="0" w:line="240" w:lineRule="auto"/>
        <w:ind w:right="26" w:firstLine="720"/>
        <w:jc w:val="both"/>
      </w:pPr>
    </w:p>
    <w:p w:rsidR="00E802A8" w:rsidRPr="00E802A8" w:rsidRDefault="00E802A8" w:rsidP="00E802A8">
      <w:pPr>
        <w:pStyle w:val="ab"/>
        <w:ind w:firstLine="720"/>
        <w:jc w:val="both"/>
        <w:rPr>
          <w:rFonts w:ascii="Calibri" w:hAnsi="Calibri" w:cs="Arial"/>
          <w:b w:val="0"/>
          <w:sz w:val="22"/>
          <w:szCs w:val="22"/>
        </w:rPr>
      </w:pPr>
      <w:r w:rsidRPr="00E802A8">
        <w:rPr>
          <w:rFonts w:ascii="Calibri" w:hAnsi="Calibri" w:cs="Arial"/>
          <w:b w:val="0"/>
          <w:sz w:val="22"/>
          <w:szCs w:val="22"/>
        </w:rPr>
        <w:t>Το ειδικό ποσοστό αποδίδεται στους υποψηφίους ανά κατηγορία Λυκείου ως εξής:</w:t>
      </w:r>
    </w:p>
    <w:p w:rsidR="00E802A8" w:rsidRPr="00E802A8" w:rsidRDefault="00E802A8" w:rsidP="00E802A8">
      <w:pPr>
        <w:pStyle w:val="ab"/>
        <w:ind w:firstLine="720"/>
        <w:jc w:val="both"/>
        <w:rPr>
          <w:rFonts w:ascii="Calibri" w:hAnsi="Calibri" w:cs="Arial"/>
          <w:b w:val="0"/>
          <w:sz w:val="22"/>
          <w:szCs w:val="22"/>
        </w:rPr>
      </w:pPr>
    </w:p>
    <w:p w:rsidR="00E802A8" w:rsidRPr="00E802A8" w:rsidRDefault="00E802A8" w:rsidP="00E802A8">
      <w:pPr>
        <w:pStyle w:val="ab"/>
        <w:ind w:firstLine="720"/>
        <w:jc w:val="both"/>
        <w:rPr>
          <w:rFonts w:ascii="Calibri" w:hAnsi="Calibri" w:cs="Arial"/>
          <w:b w:val="0"/>
          <w:sz w:val="22"/>
          <w:szCs w:val="22"/>
        </w:rPr>
      </w:pPr>
      <w:r w:rsidRPr="00E802A8">
        <w:rPr>
          <w:rFonts w:ascii="Calibri" w:hAnsi="Calibri" w:cs="Arial"/>
          <w:b w:val="0"/>
          <w:sz w:val="22"/>
          <w:szCs w:val="22"/>
        </w:rPr>
        <w:lastRenderedPageBreak/>
        <w:t>(i)</w:t>
      </w:r>
      <w:r w:rsidRPr="00E802A8">
        <w:rPr>
          <w:rFonts w:ascii="Calibri" w:hAnsi="Calibri" w:cs="Arial"/>
          <w:b w:val="0"/>
          <w:sz w:val="22"/>
          <w:szCs w:val="22"/>
        </w:rPr>
        <w:tab/>
        <w:t xml:space="preserve">Για τους υποψηφίους των πανελλαδικών εξετάσεων των ημερήσιων ΓΕΛ αποδίδεται </w:t>
      </w:r>
      <w:r w:rsidR="00640C96">
        <w:rPr>
          <w:rFonts w:ascii="Calibri" w:hAnsi="Calibri" w:cs="Arial"/>
          <w:b w:val="0"/>
          <w:sz w:val="22"/>
          <w:szCs w:val="22"/>
        </w:rPr>
        <w:t xml:space="preserve">ποσοστό </w:t>
      </w:r>
      <w:r w:rsidR="00CC201A">
        <w:rPr>
          <w:rFonts w:ascii="Calibri" w:hAnsi="Calibri" w:cs="Arial"/>
          <w:b w:val="0"/>
          <w:sz w:val="22"/>
          <w:szCs w:val="22"/>
        </w:rPr>
        <w:t>0,5</w:t>
      </w:r>
      <w:r w:rsidR="00294801">
        <w:rPr>
          <w:rFonts w:ascii="Calibri" w:hAnsi="Calibri" w:cs="Arial"/>
          <w:b w:val="0"/>
          <w:sz w:val="22"/>
          <w:szCs w:val="22"/>
        </w:rPr>
        <w:t>3</w:t>
      </w:r>
      <w:r w:rsidRPr="00E802A8">
        <w:rPr>
          <w:rFonts w:ascii="Calibri" w:hAnsi="Calibri" w:cs="Arial"/>
          <w:b w:val="0"/>
          <w:sz w:val="22"/>
          <w:szCs w:val="22"/>
        </w:rPr>
        <w:t xml:space="preserve"> </w:t>
      </w:r>
      <w:r w:rsidR="00CC201A" w:rsidRPr="00E802A8">
        <w:rPr>
          <w:rFonts w:ascii="Calibri" w:hAnsi="Calibri" w:cs="Arial"/>
          <w:b w:val="0"/>
          <w:sz w:val="22"/>
          <w:szCs w:val="22"/>
        </w:rPr>
        <w:t>%</w:t>
      </w:r>
      <w:r w:rsidRPr="00E802A8">
        <w:rPr>
          <w:rFonts w:ascii="Calibri" w:hAnsi="Calibri" w:cs="Arial"/>
          <w:b w:val="0"/>
          <w:sz w:val="22"/>
          <w:szCs w:val="22"/>
        </w:rPr>
        <w:t xml:space="preserve"> </w:t>
      </w:r>
      <w:proofErr w:type="spellStart"/>
      <w:r w:rsidRPr="00E802A8">
        <w:rPr>
          <w:rFonts w:ascii="Calibri" w:hAnsi="Calibri" w:cs="Arial"/>
          <w:b w:val="0"/>
          <w:sz w:val="22"/>
          <w:szCs w:val="22"/>
        </w:rPr>
        <w:t>καθ΄</w:t>
      </w:r>
      <w:proofErr w:type="spellEnd"/>
      <w:r w:rsidR="00071B7D">
        <w:rPr>
          <w:rFonts w:ascii="Calibri" w:hAnsi="Calibri" w:cs="Arial"/>
          <w:b w:val="0"/>
          <w:sz w:val="22"/>
          <w:szCs w:val="22"/>
        </w:rPr>
        <w:t xml:space="preserve"> </w:t>
      </w:r>
      <w:r w:rsidRPr="00E802A8">
        <w:rPr>
          <w:rFonts w:ascii="Calibri" w:hAnsi="Calibri" w:cs="Arial"/>
          <w:b w:val="0"/>
          <w:sz w:val="22"/>
          <w:szCs w:val="22"/>
        </w:rPr>
        <w:t xml:space="preserve">υπέρβαση του αριθμού εισακτέων </w:t>
      </w:r>
      <w:r w:rsidR="00D70005">
        <w:rPr>
          <w:rFonts w:ascii="Calibri" w:hAnsi="Calibri" w:cs="Arial"/>
          <w:b w:val="0"/>
          <w:sz w:val="22"/>
          <w:szCs w:val="22"/>
        </w:rPr>
        <w:t xml:space="preserve">της κατηγορίας τους </w:t>
      </w:r>
      <w:r w:rsidRPr="00E802A8">
        <w:rPr>
          <w:rFonts w:ascii="Calibri" w:hAnsi="Calibri" w:cs="Arial"/>
          <w:b w:val="0"/>
          <w:sz w:val="22"/>
          <w:szCs w:val="22"/>
        </w:rPr>
        <w:t>σε Σχολές, Τμήματα και εισαγωγικές κατευθύνσεις των Πανεπιστημίων, των Ανώτατων Εκκλησιαστικών Ακαδημιών, των ΤΕΙ και της ΑΣΠΑΙΤΕ .</w:t>
      </w:r>
    </w:p>
    <w:p w:rsidR="00E802A8" w:rsidRPr="00E802A8" w:rsidRDefault="00E802A8" w:rsidP="00E802A8">
      <w:pPr>
        <w:pStyle w:val="ab"/>
        <w:ind w:firstLine="720"/>
        <w:jc w:val="both"/>
        <w:rPr>
          <w:rFonts w:ascii="Calibri" w:hAnsi="Calibri" w:cs="Arial"/>
          <w:b w:val="0"/>
          <w:sz w:val="22"/>
          <w:szCs w:val="22"/>
        </w:rPr>
      </w:pPr>
      <w:r w:rsidRPr="00E802A8">
        <w:rPr>
          <w:rFonts w:ascii="Calibri" w:hAnsi="Calibri" w:cs="Arial"/>
          <w:b w:val="0"/>
          <w:sz w:val="22"/>
          <w:szCs w:val="22"/>
        </w:rPr>
        <w:t>(ii)</w:t>
      </w:r>
      <w:r w:rsidRPr="00E802A8">
        <w:rPr>
          <w:rFonts w:ascii="Calibri" w:hAnsi="Calibri" w:cs="Arial"/>
          <w:b w:val="0"/>
          <w:sz w:val="22"/>
          <w:szCs w:val="22"/>
        </w:rPr>
        <w:tab/>
        <w:t xml:space="preserve">Για τους υποψηφίους των πανελλαδικών εξετάσεων των ημερήσιων ΕΠΑΛ αποδίδεται </w:t>
      </w:r>
      <w:r w:rsidR="00640C96" w:rsidRPr="00640C96">
        <w:rPr>
          <w:rFonts w:ascii="Calibri" w:hAnsi="Calibri" w:cs="Arial"/>
          <w:b w:val="0"/>
          <w:sz w:val="22"/>
          <w:szCs w:val="22"/>
        </w:rPr>
        <w:t xml:space="preserve">ποσοστό </w:t>
      </w:r>
      <w:r w:rsidR="00CC201A">
        <w:rPr>
          <w:rFonts w:ascii="Calibri" w:hAnsi="Calibri" w:cs="Arial"/>
          <w:b w:val="0"/>
          <w:sz w:val="22"/>
          <w:szCs w:val="22"/>
        </w:rPr>
        <w:t xml:space="preserve">0,25 </w:t>
      </w:r>
      <w:r w:rsidR="00071B7D">
        <w:rPr>
          <w:rFonts w:ascii="Calibri" w:hAnsi="Calibri" w:cs="Arial"/>
          <w:b w:val="0"/>
          <w:sz w:val="22"/>
          <w:szCs w:val="22"/>
        </w:rPr>
        <w:t>%</w:t>
      </w:r>
      <w:r w:rsidR="00CC201A">
        <w:rPr>
          <w:rFonts w:ascii="Calibri" w:hAnsi="Calibri" w:cs="Arial"/>
          <w:b w:val="0"/>
          <w:sz w:val="22"/>
          <w:szCs w:val="22"/>
        </w:rPr>
        <w:t xml:space="preserve"> </w:t>
      </w:r>
      <w:proofErr w:type="spellStart"/>
      <w:r w:rsidRPr="00E802A8">
        <w:rPr>
          <w:rFonts w:ascii="Calibri" w:hAnsi="Calibri" w:cs="Arial"/>
          <w:b w:val="0"/>
          <w:sz w:val="22"/>
          <w:szCs w:val="22"/>
        </w:rPr>
        <w:t>καθ΄</w:t>
      </w:r>
      <w:proofErr w:type="spellEnd"/>
      <w:r w:rsidR="00071B7D">
        <w:rPr>
          <w:rFonts w:ascii="Calibri" w:hAnsi="Calibri" w:cs="Arial"/>
          <w:b w:val="0"/>
          <w:sz w:val="22"/>
          <w:szCs w:val="22"/>
        </w:rPr>
        <w:t xml:space="preserve"> </w:t>
      </w:r>
      <w:r w:rsidRPr="00E802A8">
        <w:rPr>
          <w:rFonts w:ascii="Calibri" w:hAnsi="Calibri" w:cs="Arial"/>
          <w:b w:val="0"/>
          <w:sz w:val="22"/>
          <w:szCs w:val="22"/>
        </w:rPr>
        <w:t xml:space="preserve">υπέρβαση του αριθμού εισακτέων </w:t>
      </w:r>
      <w:r w:rsidR="00D70005" w:rsidRPr="00D70005">
        <w:rPr>
          <w:rFonts w:ascii="Calibri" w:hAnsi="Calibri" w:cs="Arial"/>
          <w:b w:val="0"/>
          <w:sz w:val="22"/>
          <w:szCs w:val="22"/>
        </w:rPr>
        <w:t xml:space="preserve">της κατηγορίας τους </w:t>
      </w:r>
      <w:r w:rsidRPr="00E802A8">
        <w:rPr>
          <w:rFonts w:ascii="Calibri" w:hAnsi="Calibri" w:cs="Arial"/>
          <w:b w:val="0"/>
          <w:sz w:val="22"/>
          <w:szCs w:val="22"/>
        </w:rPr>
        <w:t xml:space="preserve">σε Σχολές, Τμήματα και εισαγωγικές κατευθύνσεις των  </w:t>
      </w:r>
      <w:r w:rsidR="007B0FDD">
        <w:rPr>
          <w:rFonts w:ascii="Calibri" w:hAnsi="Calibri" w:cs="Arial"/>
          <w:b w:val="0"/>
          <w:sz w:val="22"/>
          <w:szCs w:val="22"/>
        </w:rPr>
        <w:t>Πανεπιστημίων του άρθρου</w:t>
      </w:r>
      <w:r w:rsidRPr="00E802A8">
        <w:rPr>
          <w:rFonts w:ascii="Calibri" w:hAnsi="Calibri" w:cs="Arial"/>
          <w:b w:val="0"/>
          <w:sz w:val="22"/>
          <w:szCs w:val="22"/>
        </w:rPr>
        <w:t xml:space="preserve"> </w:t>
      </w:r>
      <w:r w:rsidR="007B0FDD">
        <w:rPr>
          <w:rFonts w:ascii="Calibri" w:hAnsi="Calibri" w:cs="Arial"/>
          <w:b w:val="0"/>
          <w:sz w:val="22"/>
          <w:szCs w:val="22"/>
        </w:rPr>
        <w:t>1</w:t>
      </w:r>
      <w:r w:rsidRPr="00E802A8">
        <w:rPr>
          <w:rFonts w:ascii="Calibri" w:hAnsi="Calibri" w:cs="Arial"/>
          <w:b w:val="0"/>
          <w:sz w:val="22"/>
          <w:szCs w:val="22"/>
        </w:rPr>
        <w:t xml:space="preserve"> </w:t>
      </w:r>
      <w:r w:rsidR="007B0FDD">
        <w:rPr>
          <w:rFonts w:ascii="Calibri" w:hAnsi="Calibri" w:cs="Arial"/>
          <w:b w:val="0"/>
          <w:sz w:val="22"/>
          <w:szCs w:val="22"/>
        </w:rPr>
        <w:t xml:space="preserve">της με </w:t>
      </w:r>
      <w:proofErr w:type="spellStart"/>
      <w:r w:rsidR="007B0FDD">
        <w:rPr>
          <w:rFonts w:ascii="Calibri" w:hAnsi="Calibri" w:cs="Arial"/>
          <w:b w:val="0"/>
          <w:sz w:val="22"/>
          <w:szCs w:val="22"/>
        </w:rPr>
        <w:t>αριθμ</w:t>
      </w:r>
      <w:proofErr w:type="spellEnd"/>
      <w:r w:rsidR="007B0FDD">
        <w:rPr>
          <w:rFonts w:ascii="Calibri" w:hAnsi="Calibri" w:cs="Arial"/>
          <w:b w:val="0"/>
          <w:sz w:val="22"/>
          <w:szCs w:val="22"/>
        </w:rPr>
        <w:t>. Φ.151/43612/Α5/2018 ΥΑ (ΦΕΚ 983 Β/ 2018)</w:t>
      </w:r>
      <w:r w:rsidRPr="00E802A8">
        <w:rPr>
          <w:rFonts w:ascii="Calibri" w:hAnsi="Calibri" w:cs="Arial"/>
          <w:b w:val="0"/>
          <w:sz w:val="22"/>
          <w:szCs w:val="22"/>
        </w:rPr>
        <w:t xml:space="preserve">, των ΤΕΙ και της ΑΣΠΑΙΤΕ. </w:t>
      </w:r>
    </w:p>
    <w:p w:rsidR="00E802A8" w:rsidRPr="00E802A8" w:rsidRDefault="00E802A8" w:rsidP="00E802A8">
      <w:pPr>
        <w:pStyle w:val="ab"/>
        <w:ind w:firstLine="720"/>
        <w:jc w:val="both"/>
        <w:rPr>
          <w:rFonts w:ascii="Calibri" w:hAnsi="Calibri" w:cs="Arial"/>
          <w:b w:val="0"/>
          <w:sz w:val="22"/>
          <w:szCs w:val="22"/>
        </w:rPr>
      </w:pPr>
      <w:r w:rsidRPr="00E802A8">
        <w:rPr>
          <w:rFonts w:ascii="Calibri" w:hAnsi="Calibri" w:cs="Arial"/>
          <w:b w:val="0"/>
          <w:sz w:val="22"/>
          <w:szCs w:val="22"/>
        </w:rPr>
        <w:t>(iii)</w:t>
      </w:r>
      <w:r w:rsidRPr="00E802A8">
        <w:rPr>
          <w:rFonts w:ascii="Calibri" w:hAnsi="Calibri" w:cs="Arial"/>
          <w:b w:val="0"/>
          <w:sz w:val="22"/>
          <w:szCs w:val="22"/>
        </w:rPr>
        <w:tab/>
        <w:t xml:space="preserve">Για τους υποψηφίους των εσπερινών ΓΕΛ αποδίδεται </w:t>
      </w:r>
      <w:r w:rsidR="00640C96" w:rsidRPr="00640C96">
        <w:rPr>
          <w:rFonts w:ascii="Calibri" w:hAnsi="Calibri" w:cs="Arial"/>
          <w:b w:val="0"/>
          <w:sz w:val="22"/>
          <w:szCs w:val="22"/>
        </w:rPr>
        <w:t xml:space="preserve">ποσοστό </w:t>
      </w:r>
      <w:r w:rsidR="00CC201A">
        <w:rPr>
          <w:rFonts w:ascii="Calibri" w:hAnsi="Calibri" w:cs="Arial"/>
          <w:b w:val="0"/>
          <w:sz w:val="22"/>
          <w:szCs w:val="22"/>
        </w:rPr>
        <w:t>0,5</w:t>
      </w:r>
      <w:r w:rsidR="00294801">
        <w:rPr>
          <w:rFonts w:ascii="Calibri" w:hAnsi="Calibri" w:cs="Arial"/>
          <w:b w:val="0"/>
          <w:sz w:val="22"/>
          <w:szCs w:val="22"/>
        </w:rPr>
        <w:t>5</w:t>
      </w:r>
      <w:r w:rsidRPr="00E802A8">
        <w:rPr>
          <w:rFonts w:ascii="Calibri" w:hAnsi="Calibri" w:cs="Arial"/>
          <w:b w:val="0"/>
          <w:sz w:val="22"/>
          <w:szCs w:val="22"/>
        </w:rPr>
        <w:t xml:space="preserve"> </w:t>
      </w:r>
      <w:r w:rsidR="00CC201A" w:rsidRPr="00E802A8">
        <w:rPr>
          <w:rFonts w:ascii="Calibri" w:hAnsi="Calibri" w:cs="Arial"/>
          <w:b w:val="0"/>
          <w:sz w:val="22"/>
          <w:szCs w:val="22"/>
        </w:rPr>
        <w:t>%</w:t>
      </w:r>
      <w:r w:rsidR="00CC201A" w:rsidRPr="00341401">
        <w:rPr>
          <w:rFonts w:ascii="Calibri" w:hAnsi="Calibri" w:cs="Arial"/>
          <w:b w:val="0"/>
          <w:sz w:val="22"/>
          <w:szCs w:val="22"/>
        </w:rPr>
        <w:t xml:space="preserve"> </w:t>
      </w:r>
      <w:r w:rsidRPr="00E802A8">
        <w:rPr>
          <w:rFonts w:ascii="Calibri" w:hAnsi="Calibri" w:cs="Arial"/>
          <w:b w:val="0"/>
          <w:sz w:val="22"/>
          <w:szCs w:val="22"/>
        </w:rPr>
        <w:t xml:space="preserve"> </w:t>
      </w:r>
      <w:proofErr w:type="spellStart"/>
      <w:r w:rsidRPr="00E802A8">
        <w:rPr>
          <w:rFonts w:ascii="Calibri" w:hAnsi="Calibri" w:cs="Arial"/>
          <w:b w:val="0"/>
          <w:sz w:val="22"/>
          <w:szCs w:val="22"/>
        </w:rPr>
        <w:t>καθ΄</w:t>
      </w:r>
      <w:proofErr w:type="spellEnd"/>
      <w:r w:rsidR="00071B7D">
        <w:rPr>
          <w:rFonts w:ascii="Calibri" w:hAnsi="Calibri" w:cs="Arial"/>
          <w:b w:val="0"/>
          <w:sz w:val="22"/>
          <w:szCs w:val="22"/>
        </w:rPr>
        <w:t xml:space="preserve"> </w:t>
      </w:r>
      <w:r w:rsidRPr="00E802A8">
        <w:rPr>
          <w:rFonts w:ascii="Calibri" w:hAnsi="Calibri" w:cs="Arial"/>
          <w:b w:val="0"/>
          <w:sz w:val="22"/>
          <w:szCs w:val="22"/>
        </w:rPr>
        <w:t xml:space="preserve">υπέρβαση του αριθμού εισακτέων </w:t>
      </w:r>
      <w:r w:rsidR="00D70005" w:rsidRPr="00D70005">
        <w:rPr>
          <w:rFonts w:ascii="Calibri" w:hAnsi="Calibri" w:cs="Arial"/>
          <w:b w:val="0"/>
          <w:sz w:val="22"/>
          <w:szCs w:val="22"/>
        </w:rPr>
        <w:t xml:space="preserve">της κατηγορίας τους </w:t>
      </w:r>
      <w:bookmarkStart w:id="0" w:name="_GoBack"/>
      <w:bookmarkEnd w:id="0"/>
      <w:r w:rsidRPr="00E802A8">
        <w:rPr>
          <w:rFonts w:ascii="Calibri" w:hAnsi="Calibri" w:cs="Arial"/>
          <w:b w:val="0"/>
          <w:sz w:val="22"/>
          <w:szCs w:val="22"/>
        </w:rPr>
        <w:t>σε Σχολές, Τμήματα και εισαγωγικές κατευθύνσεις των Πανεπιστημίων, των Ανώτατων Εκκλησιαστικών Ακαδημιών, των ΤΕΙ και της ΑΣΠΑΙΤΕ .</w:t>
      </w:r>
    </w:p>
    <w:p w:rsidR="00E802A8" w:rsidRPr="00E802A8" w:rsidRDefault="00E802A8" w:rsidP="00E802A8">
      <w:pPr>
        <w:pStyle w:val="ab"/>
        <w:ind w:firstLine="720"/>
        <w:jc w:val="both"/>
        <w:rPr>
          <w:rFonts w:ascii="Calibri" w:hAnsi="Calibri" w:cs="Arial"/>
          <w:b w:val="0"/>
          <w:sz w:val="22"/>
          <w:szCs w:val="22"/>
        </w:rPr>
      </w:pPr>
    </w:p>
    <w:p w:rsidR="007D142F" w:rsidRPr="00092FE1" w:rsidRDefault="00E802A8" w:rsidP="00E802A8">
      <w:pPr>
        <w:pStyle w:val="ab"/>
        <w:ind w:firstLine="720"/>
        <w:jc w:val="both"/>
        <w:rPr>
          <w:rFonts w:ascii="Calibri" w:hAnsi="Calibri" w:cs="Arial"/>
          <w:b w:val="0"/>
          <w:sz w:val="22"/>
          <w:szCs w:val="22"/>
        </w:rPr>
      </w:pPr>
      <w:r w:rsidRPr="00E802A8">
        <w:rPr>
          <w:rFonts w:ascii="Calibri" w:hAnsi="Calibri" w:cs="Arial"/>
          <w:b w:val="0"/>
          <w:sz w:val="22"/>
          <w:szCs w:val="22"/>
        </w:rPr>
        <w:t>Κατά τον προσδιορισμό των θέσεων που αντιστοιχούν στα ποσοστά που αναφέρονται στις ανωτέρω περιπτώσεις της παραγράφου αυτής, γίνεται στρογγυλοποίηση στην αμέσως επόμενη ακέραιη μονάδα, αν προκύπτει δεκαδικό υπόλοιπο ίσο ή μεγαλύτερο από το μισό της ακέραιης μονάδας. Αν το δεκαδικό υπόλοιπο είναι μικρότερο από το μισό της ακέραιης μονάδας, δεν λαμβάνεται υπόψη, εκτός εάν μηδενίζεται η θέση, οπότε γίνεται στρογγυλοποίηση στην ακέραιη μονάδα, ώστε σε κάθε περίπτωση να υπάρχει μία τουλάχιστον θέση για κάθε Σχολή ή Τμήμα ή εισαγωγική κατεύθυνση</w:t>
      </w:r>
      <w:r>
        <w:rPr>
          <w:rFonts w:ascii="Calibri" w:hAnsi="Calibri" w:cs="Arial"/>
          <w:b w:val="0"/>
          <w:sz w:val="22"/>
          <w:szCs w:val="22"/>
        </w:rPr>
        <w:t>.</w:t>
      </w:r>
    </w:p>
    <w:p w:rsidR="0046071D" w:rsidRDefault="0046071D" w:rsidP="000F71CA">
      <w:pPr>
        <w:autoSpaceDE w:val="0"/>
        <w:autoSpaceDN w:val="0"/>
        <w:adjustRightInd w:val="0"/>
        <w:spacing w:after="0" w:line="240" w:lineRule="auto"/>
        <w:jc w:val="both"/>
        <w:rPr>
          <w:rFonts w:cs="Arial"/>
        </w:rPr>
      </w:pPr>
    </w:p>
    <w:p w:rsidR="00572D92" w:rsidRDefault="00572D92" w:rsidP="000F71CA">
      <w:pPr>
        <w:autoSpaceDE w:val="0"/>
        <w:autoSpaceDN w:val="0"/>
        <w:adjustRightInd w:val="0"/>
        <w:spacing w:after="0" w:line="240" w:lineRule="auto"/>
        <w:jc w:val="both"/>
        <w:rPr>
          <w:rFonts w:cs="Arial"/>
        </w:rPr>
      </w:pPr>
    </w:p>
    <w:p w:rsidR="00092FE1" w:rsidRPr="00092FE1" w:rsidRDefault="00092FE1" w:rsidP="000F71CA">
      <w:pPr>
        <w:autoSpaceDE w:val="0"/>
        <w:autoSpaceDN w:val="0"/>
        <w:adjustRightInd w:val="0"/>
        <w:spacing w:after="0" w:line="240" w:lineRule="auto"/>
        <w:jc w:val="both"/>
        <w:rPr>
          <w:rFonts w:cs="Arial"/>
        </w:rPr>
      </w:pPr>
    </w:p>
    <w:p w:rsidR="0046071D" w:rsidRDefault="0046071D" w:rsidP="000F71CA">
      <w:pPr>
        <w:autoSpaceDE w:val="0"/>
        <w:autoSpaceDN w:val="0"/>
        <w:adjustRightInd w:val="0"/>
        <w:spacing w:after="0" w:line="240" w:lineRule="auto"/>
        <w:jc w:val="center"/>
        <w:rPr>
          <w:rFonts w:cs="Arial"/>
        </w:rPr>
      </w:pPr>
      <w:r w:rsidRPr="00092FE1">
        <w:rPr>
          <w:rFonts w:cs="Arial"/>
        </w:rPr>
        <w:t>Άρθρο 2</w:t>
      </w:r>
    </w:p>
    <w:p w:rsidR="00572D92" w:rsidRPr="00092FE1" w:rsidRDefault="00572D92" w:rsidP="000F71CA">
      <w:pPr>
        <w:autoSpaceDE w:val="0"/>
        <w:autoSpaceDN w:val="0"/>
        <w:adjustRightInd w:val="0"/>
        <w:spacing w:after="0" w:line="240" w:lineRule="auto"/>
        <w:jc w:val="center"/>
        <w:rPr>
          <w:rFonts w:cs="Arial"/>
        </w:rPr>
      </w:pPr>
    </w:p>
    <w:p w:rsidR="00236C83" w:rsidRPr="00092FE1" w:rsidRDefault="00236C83" w:rsidP="000F71CA">
      <w:pPr>
        <w:autoSpaceDE w:val="0"/>
        <w:autoSpaceDN w:val="0"/>
        <w:adjustRightInd w:val="0"/>
        <w:spacing w:after="0" w:line="240" w:lineRule="auto"/>
        <w:jc w:val="center"/>
        <w:rPr>
          <w:rFonts w:cs="Arial"/>
        </w:rPr>
      </w:pPr>
    </w:p>
    <w:p w:rsidR="0046071D" w:rsidRPr="00092FE1" w:rsidRDefault="0046071D" w:rsidP="001B791E">
      <w:pPr>
        <w:autoSpaceDE w:val="0"/>
        <w:autoSpaceDN w:val="0"/>
        <w:adjustRightInd w:val="0"/>
        <w:spacing w:after="0" w:line="240" w:lineRule="auto"/>
        <w:ind w:firstLine="720"/>
        <w:jc w:val="both"/>
        <w:rPr>
          <w:rFonts w:cs="Arial"/>
        </w:rPr>
      </w:pPr>
      <w:r w:rsidRPr="00092FE1">
        <w:rPr>
          <w:rFonts w:cs="Arial"/>
        </w:rPr>
        <w:t xml:space="preserve">Τα δικαιολογητικά που απαιτούνται για την υπαγωγή των υποψηφίων στο ειδικό ποσοστό του άρθρου 1 θα κατατεθούν στη Διεύθυνση Δευτεροβάθμιας Εκπαίδευσης που ανήκουν οι πληγείσες περιοχές εντός </w:t>
      </w:r>
      <w:r w:rsidR="00930DBE" w:rsidRPr="00092FE1">
        <w:rPr>
          <w:rFonts w:cs="Arial"/>
        </w:rPr>
        <w:t>δ</w:t>
      </w:r>
      <w:r w:rsidR="005C7D6D" w:rsidRPr="00092FE1">
        <w:rPr>
          <w:rFonts w:cs="Arial"/>
        </w:rPr>
        <w:t>έ</w:t>
      </w:r>
      <w:r w:rsidR="00930DBE" w:rsidRPr="00092FE1">
        <w:rPr>
          <w:rFonts w:cs="Arial"/>
        </w:rPr>
        <w:t>κα (1</w:t>
      </w:r>
      <w:r w:rsidR="005C7D6D" w:rsidRPr="00092FE1">
        <w:rPr>
          <w:rFonts w:cs="Arial"/>
        </w:rPr>
        <w:t>0</w:t>
      </w:r>
      <w:r w:rsidR="00930DBE" w:rsidRPr="00092FE1">
        <w:rPr>
          <w:rFonts w:cs="Arial"/>
        </w:rPr>
        <w:t xml:space="preserve">) εργασίμων </w:t>
      </w:r>
      <w:r w:rsidRPr="00092FE1">
        <w:rPr>
          <w:rFonts w:cs="Arial"/>
        </w:rPr>
        <w:t>ημερών από την έκδοση της παρούσας  και  είναι τα εξής:</w:t>
      </w:r>
    </w:p>
    <w:p w:rsidR="0046071D" w:rsidRPr="00092FE1" w:rsidRDefault="0046071D" w:rsidP="000F71CA">
      <w:pPr>
        <w:autoSpaceDE w:val="0"/>
        <w:autoSpaceDN w:val="0"/>
        <w:adjustRightInd w:val="0"/>
        <w:spacing w:after="0" w:line="240" w:lineRule="auto"/>
        <w:jc w:val="both"/>
        <w:rPr>
          <w:rFonts w:cs="Arial"/>
        </w:rPr>
      </w:pPr>
    </w:p>
    <w:p w:rsidR="0046071D" w:rsidRPr="00092FE1" w:rsidRDefault="0046071D" w:rsidP="000F71CA">
      <w:pPr>
        <w:autoSpaceDE w:val="0"/>
        <w:autoSpaceDN w:val="0"/>
        <w:adjustRightInd w:val="0"/>
        <w:spacing w:after="0" w:line="240" w:lineRule="auto"/>
        <w:jc w:val="both"/>
        <w:rPr>
          <w:rFonts w:cs="Arial"/>
        </w:rPr>
      </w:pPr>
    </w:p>
    <w:p w:rsidR="0015164A" w:rsidRPr="00092FE1" w:rsidRDefault="0046071D" w:rsidP="0008193F">
      <w:pPr>
        <w:autoSpaceDE w:val="0"/>
        <w:autoSpaceDN w:val="0"/>
        <w:adjustRightInd w:val="0"/>
        <w:spacing w:after="0" w:line="240" w:lineRule="auto"/>
        <w:ind w:firstLine="720"/>
        <w:jc w:val="both"/>
        <w:rPr>
          <w:rFonts w:cs="Arial"/>
        </w:rPr>
      </w:pPr>
      <w:r w:rsidRPr="00092FE1">
        <w:rPr>
          <w:rFonts w:cs="Arial"/>
        </w:rPr>
        <w:t>Α)</w:t>
      </w:r>
      <w:r w:rsidR="00082C88" w:rsidRPr="00092FE1">
        <w:rPr>
          <w:rFonts w:cs="Arial"/>
        </w:rPr>
        <w:t xml:space="preserve"> </w:t>
      </w:r>
      <w:r w:rsidR="0015164A" w:rsidRPr="00092FE1">
        <w:rPr>
          <w:rFonts w:cs="Arial"/>
        </w:rPr>
        <w:t>Αίτηση-Υπεύθυνη Δήλωση</w:t>
      </w:r>
      <w:r w:rsidR="00D93C35" w:rsidRPr="00092FE1">
        <w:rPr>
          <w:rFonts w:cs="Arial"/>
        </w:rPr>
        <w:t>,</w:t>
      </w:r>
      <w:r w:rsidR="0015164A" w:rsidRPr="00092FE1">
        <w:rPr>
          <w:rFonts w:cs="Arial"/>
        </w:rPr>
        <w:t xml:space="preserve">  με την οποία θα δηλώνει ο υποψήφιος την πρόθεσή του για την υπαγωγή του στο ειδικό ποσοστό καθώς και τα πλήρη στοιχεία του και τον κωδικό υποψηφίου με τον οποίο συμμετείχε στις πανελλαδικές εξετάσεις 2018</w:t>
      </w:r>
      <w:r w:rsidR="008B663B" w:rsidRPr="00092FE1">
        <w:rPr>
          <w:rFonts w:cs="Arial"/>
        </w:rPr>
        <w:t>.</w:t>
      </w:r>
      <w:r w:rsidR="0015164A" w:rsidRPr="00092FE1">
        <w:rPr>
          <w:rFonts w:cs="Arial"/>
        </w:rPr>
        <w:t xml:space="preserve"> </w:t>
      </w:r>
    </w:p>
    <w:p w:rsidR="00082C88" w:rsidRPr="00092FE1" w:rsidRDefault="00082C88" w:rsidP="0008193F">
      <w:pPr>
        <w:autoSpaceDE w:val="0"/>
        <w:autoSpaceDN w:val="0"/>
        <w:adjustRightInd w:val="0"/>
        <w:spacing w:after="0" w:line="240" w:lineRule="auto"/>
        <w:ind w:firstLine="720"/>
        <w:jc w:val="both"/>
        <w:rPr>
          <w:rFonts w:cs="Arial"/>
        </w:rPr>
      </w:pPr>
    </w:p>
    <w:p w:rsidR="00D93C35" w:rsidRPr="00092FE1" w:rsidRDefault="000F3F55" w:rsidP="00CD226A">
      <w:pPr>
        <w:autoSpaceDE w:val="0"/>
        <w:autoSpaceDN w:val="0"/>
        <w:adjustRightInd w:val="0"/>
        <w:spacing w:after="0" w:line="240" w:lineRule="auto"/>
        <w:ind w:firstLine="720"/>
        <w:jc w:val="both"/>
        <w:rPr>
          <w:rFonts w:cs="Arial"/>
        </w:rPr>
      </w:pPr>
      <w:r w:rsidRPr="00092FE1">
        <w:rPr>
          <w:rFonts w:cs="Arial"/>
        </w:rPr>
        <w:t>Β)</w:t>
      </w:r>
      <w:r w:rsidR="00747A2A">
        <w:rPr>
          <w:rFonts w:cs="Arial"/>
        </w:rPr>
        <w:t xml:space="preserve"> </w:t>
      </w:r>
      <w:r w:rsidR="00CD226A" w:rsidRPr="00CD226A">
        <w:rPr>
          <w:rFonts w:cs="Arial"/>
        </w:rPr>
        <w:t xml:space="preserve">Δήλωση Ε1 </w:t>
      </w:r>
      <w:r w:rsidR="00030839">
        <w:rPr>
          <w:rFonts w:cs="Arial"/>
        </w:rPr>
        <w:t xml:space="preserve">οικονομικού έτους 2018 (χρήση 2017) </w:t>
      </w:r>
      <w:r w:rsidR="00CD226A" w:rsidRPr="00CD226A">
        <w:rPr>
          <w:rFonts w:cs="Arial"/>
        </w:rPr>
        <w:t>του γονέα στη δήλωση του οποίου φαίνεται το τέκνο ως προστατευόμενο μέλος ή του</w:t>
      </w:r>
      <w:r w:rsidR="00CD226A">
        <w:rPr>
          <w:rFonts w:cs="Arial"/>
        </w:rPr>
        <w:t xml:space="preserve"> </w:t>
      </w:r>
      <w:r w:rsidR="00CD226A" w:rsidRPr="00CD226A">
        <w:rPr>
          <w:rFonts w:cs="Arial"/>
        </w:rPr>
        <w:t>ιδίου του τέκνου αν κάνει αυτοτελή δήλωση, προς απόδειξη της μόνιμης κατοικίας</w:t>
      </w:r>
      <w:r w:rsidR="00D93C35" w:rsidRPr="00092FE1">
        <w:rPr>
          <w:rFonts w:cs="Arial"/>
        </w:rPr>
        <w:t xml:space="preserve"> μόνο για</w:t>
      </w:r>
      <w:r w:rsidR="008B663B" w:rsidRPr="00092FE1">
        <w:rPr>
          <w:rFonts w:cs="Arial"/>
        </w:rPr>
        <w:t>:</w:t>
      </w:r>
    </w:p>
    <w:p w:rsidR="00FD366D" w:rsidRDefault="008B663B" w:rsidP="000809F0">
      <w:pPr>
        <w:autoSpaceDE w:val="0"/>
        <w:autoSpaceDN w:val="0"/>
        <w:adjustRightInd w:val="0"/>
        <w:spacing w:after="0" w:line="240" w:lineRule="auto"/>
        <w:jc w:val="both"/>
      </w:pPr>
      <w:r w:rsidRPr="00092FE1">
        <w:rPr>
          <w:rFonts w:cs="Arial"/>
        </w:rPr>
        <w:t xml:space="preserve"> </w:t>
      </w:r>
      <w:r w:rsidR="00D93C35" w:rsidRPr="00092FE1">
        <w:rPr>
          <w:rFonts w:cs="Arial"/>
        </w:rPr>
        <w:t xml:space="preserve">α) </w:t>
      </w:r>
      <w:r w:rsidRPr="00092FE1">
        <w:rPr>
          <w:rFonts w:cs="Arial"/>
        </w:rPr>
        <w:t>όσο</w:t>
      </w:r>
      <w:r w:rsidR="00D93C35" w:rsidRPr="00092FE1">
        <w:rPr>
          <w:rFonts w:cs="Arial"/>
        </w:rPr>
        <w:t>υς</w:t>
      </w:r>
      <w:r w:rsidRPr="00092FE1">
        <w:rPr>
          <w:rFonts w:cs="Arial"/>
        </w:rPr>
        <w:t xml:space="preserve"> μαθητές</w:t>
      </w:r>
      <w:r w:rsidR="00D93C35" w:rsidRPr="00092FE1">
        <w:rPr>
          <w:rFonts w:cs="Arial"/>
        </w:rPr>
        <w:t xml:space="preserve"> της τελευταίας τάξης</w:t>
      </w:r>
      <w:r w:rsidRPr="00092FE1">
        <w:rPr>
          <w:rFonts w:cs="Arial"/>
        </w:rPr>
        <w:t xml:space="preserve"> </w:t>
      </w:r>
      <w:r w:rsidR="00D93C35" w:rsidRPr="00092FE1">
        <w:rPr>
          <w:rFonts w:cs="Arial"/>
        </w:rPr>
        <w:t xml:space="preserve">σχολικού έτους 2017-18 </w:t>
      </w:r>
      <w:r w:rsidR="00030839">
        <w:t>κατοικούσαν</w:t>
      </w:r>
      <w:r w:rsidRPr="00092FE1">
        <w:t xml:space="preserve"> μόνιμα στις ως άνω περιοχές</w:t>
      </w:r>
      <w:r w:rsidR="00D93C35" w:rsidRPr="00092FE1">
        <w:t xml:space="preserve"> </w:t>
      </w:r>
      <w:r w:rsidR="00030839" w:rsidRPr="00030839">
        <w:t xml:space="preserve">κατά τη διάρκεια των επίμαχων συμβάντων </w:t>
      </w:r>
      <w:r w:rsidR="00D93C35" w:rsidRPr="00092FE1">
        <w:t xml:space="preserve">αλλά υπέβαλαν Αίτηση-Δήλωση συμμετοχής στις πανελλαδικές εξετάσεις του 2018 σε Λύκειο άλλης περιοχής και β) για τους απόφοιτους  παλαιότερων ετών που </w:t>
      </w:r>
      <w:r w:rsidR="00030839">
        <w:t>κατοικούσαν</w:t>
      </w:r>
      <w:r w:rsidR="00D93C35" w:rsidRPr="00092FE1">
        <w:t xml:space="preserve"> μόνιμα στις ως άνω περιοχές και υπέβαλαν Αίτηση-Δήλωση συμμετοχής στις πανελλαδικές εξετάσεις του 2018 είτε σε Λύκειο των εν λόγω περιοχών είτε σε Λύκειο άλλης περιοχής.</w:t>
      </w:r>
    </w:p>
    <w:p w:rsidR="00D93C35" w:rsidRPr="00092FE1" w:rsidRDefault="00FD366D" w:rsidP="000809F0">
      <w:pPr>
        <w:autoSpaceDE w:val="0"/>
        <w:autoSpaceDN w:val="0"/>
        <w:adjustRightInd w:val="0"/>
        <w:spacing w:after="0" w:line="240" w:lineRule="auto"/>
        <w:jc w:val="both"/>
        <w:rPr>
          <w:rFonts w:cs="Arial"/>
        </w:rPr>
      </w:pPr>
      <w:r>
        <w:tab/>
        <w:t xml:space="preserve">Μαθητές της τελευταίας τάξης που φοιτούσαν σε Λύκεια των ως άνω περιοχών έως και το επίμαχο συμβάν, μπορούν εναλλακτικά αντί για τη δήλωση Ε1, να προσκομίσουν σχετική βεβαίωση του Διευθυντή της σχολικής μονάδας στην οποία </w:t>
      </w:r>
      <w:r w:rsidR="00645E39">
        <w:t>φοιτούσαν.</w:t>
      </w:r>
    </w:p>
    <w:p w:rsidR="0046071D" w:rsidRPr="00092FE1" w:rsidRDefault="0046071D" w:rsidP="000F71CA">
      <w:pPr>
        <w:autoSpaceDE w:val="0"/>
        <w:autoSpaceDN w:val="0"/>
        <w:adjustRightInd w:val="0"/>
        <w:spacing w:after="0" w:line="240" w:lineRule="auto"/>
        <w:jc w:val="both"/>
        <w:rPr>
          <w:rFonts w:cs="Arial"/>
        </w:rPr>
      </w:pPr>
    </w:p>
    <w:p w:rsidR="0046071D" w:rsidRPr="00E22D4A" w:rsidRDefault="00D45D9A" w:rsidP="0008193F">
      <w:pPr>
        <w:autoSpaceDE w:val="0"/>
        <w:autoSpaceDN w:val="0"/>
        <w:adjustRightInd w:val="0"/>
        <w:spacing w:after="0" w:line="240" w:lineRule="auto"/>
        <w:ind w:firstLine="720"/>
        <w:jc w:val="both"/>
        <w:rPr>
          <w:rFonts w:cs="Arial"/>
        </w:rPr>
      </w:pPr>
      <w:r w:rsidRPr="00092FE1">
        <w:rPr>
          <w:rFonts w:cs="Arial"/>
        </w:rPr>
        <w:t>Η αρμόδια Διεύθυνση Δευτεροβάθμιας Εκπαίδευσης</w:t>
      </w:r>
      <w:r w:rsidR="003F2951" w:rsidRPr="00092FE1">
        <w:rPr>
          <w:rFonts w:cs="Arial"/>
        </w:rPr>
        <w:t>,</w:t>
      </w:r>
      <w:r w:rsidRPr="00092FE1">
        <w:rPr>
          <w:rFonts w:cs="Arial"/>
        </w:rPr>
        <w:t xml:space="preserve"> </w:t>
      </w:r>
      <w:r w:rsidR="005717F9" w:rsidRPr="00092FE1">
        <w:rPr>
          <w:rFonts w:cs="Arial"/>
        </w:rPr>
        <w:t xml:space="preserve">εφόσον </w:t>
      </w:r>
      <w:r w:rsidRPr="00092FE1">
        <w:rPr>
          <w:rFonts w:cs="Arial"/>
        </w:rPr>
        <w:t xml:space="preserve">συγκεντρώσει </w:t>
      </w:r>
      <w:r w:rsidR="005717F9" w:rsidRPr="00092FE1">
        <w:rPr>
          <w:rFonts w:cs="Arial"/>
        </w:rPr>
        <w:t xml:space="preserve">και ελέγξει </w:t>
      </w:r>
      <w:r w:rsidRPr="00092FE1">
        <w:rPr>
          <w:rFonts w:cs="Arial"/>
        </w:rPr>
        <w:t>τ</w:t>
      </w:r>
      <w:r w:rsidR="00E802A8">
        <w:rPr>
          <w:rFonts w:cs="Arial"/>
        </w:rPr>
        <w:t>ο</w:t>
      </w:r>
      <w:r w:rsidRPr="00092FE1">
        <w:rPr>
          <w:rFonts w:cs="Arial"/>
        </w:rPr>
        <w:t xml:space="preserve"> </w:t>
      </w:r>
      <w:r w:rsidR="00E802A8">
        <w:rPr>
          <w:rFonts w:cs="Arial"/>
        </w:rPr>
        <w:t xml:space="preserve">σύνολο των </w:t>
      </w:r>
      <w:r w:rsidRPr="00092FE1">
        <w:rPr>
          <w:rFonts w:cs="Arial"/>
        </w:rPr>
        <w:t>αντίστοιχ</w:t>
      </w:r>
      <w:r w:rsidR="00E802A8">
        <w:rPr>
          <w:rFonts w:cs="Arial"/>
        </w:rPr>
        <w:t>ων</w:t>
      </w:r>
      <w:r w:rsidR="003F2951" w:rsidRPr="00092FE1">
        <w:rPr>
          <w:rFonts w:cs="Arial"/>
        </w:rPr>
        <w:t xml:space="preserve"> αιτήσε</w:t>
      </w:r>
      <w:r w:rsidR="00E802A8">
        <w:rPr>
          <w:rFonts w:cs="Arial"/>
        </w:rPr>
        <w:t>ων</w:t>
      </w:r>
      <w:r w:rsidR="003F2951" w:rsidRPr="00092FE1">
        <w:rPr>
          <w:rFonts w:cs="Arial"/>
        </w:rPr>
        <w:t xml:space="preserve"> και</w:t>
      </w:r>
      <w:r w:rsidRPr="00092FE1">
        <w:rPr>
          <w:rFonts w:cs="Arial"/>
        </w:rPr>
        <w:t xml:space="preserve"> </w:t>
      </w:r>
      <w:r w:rsidR="00965E6B" w:rsidRPr="00092FE1">
        <w:rPr>
          <w:rFonts w:cs="Arial"/>
        </w:rPr>
        <w:t xml:space="preserve">τα </w:t>
      </w:r>
      <w:r w:rsidR="005717F9" w:rsidRPr="00092FE1">
        <w:rPr>
          <w:rFonts w:cs="Arial"/>
        </w:rPr>
        <w:t>δικαιολογητικά</w:t>
      </w:r>
      <w:r w:rsidR="00E802A8">
        <w:rPr>
          <w:rFonts w:cs="Arial"/>
        </w:rPr>
        <w:t xml:space="preserve"> μόνιμης κατοικίας όπου απαιτούνται</w:t>
      </w:r>
      <w:r w:rsidR="003F2951" w:rsidRPr="00092FE1">
        <w:rPr>
          <w:rFonts w:cs="Arial"/>
        </w:rPr>
        <w:t>,</w:t>
      </w:r>
      <w:r w:rsidR="005717F9" w:rsidRPr="00092FE1">
        <w:rPr>
          <w:rFonts w:cs="Arial"/>
        </w:rPr>
        <w:t xml:space="preserve"> </w:t>
      </w:r>
      <w:r w:rsidR="00E802A8">
        <w:rPr>
          <w:rFonts w:cs="Arial"/>
        </w:rPr>
        <w:t xml:space="preserve">θα προχωρήσει στη σύνταξη </w:t>
      </w:r>
      <w:r w:rsidR="00FD5EC7">
        <w:rPr>
          <w:rFonts w:cs="Arial"/>
        </w:rPr>
        <w:t>ενός πίνακα</w:t>
      </w:r>
      <w:r w:rsidR="00E802A8">
        <w:rPr>
          <w:rFonts w:cs="Arial"/>
        </w:rPr>
        <w:t xml:space="preserve"> </w:t>
      </w:r>
      <w:r w:rsidR="00FD5EC7">
        <w:rPr>
          <w:rFonts w:cs="Arial"/>
        </w:rPr>
        <w:t>με τους</w:t>
      </w:r>
      <w:r w:rsidR="00FD5EC7" w:rsidRPr="00092FE1">
        <w:rPr>
          <w:rFonts w:cs="Arial"/>
        </w:rPr>
        <w:t xml:space="preserve"> δικαιούχ</w:t>
      </w:r>
      <w:r w:rsidR="00FD5EC7">
        <w:rPr>
          <w:rFonts w:cs="Arial"/>
        </w:rPr>
        <w:t>ους</w:t>
      </w:r>
      <w:r w:rsidR="00FD5EC7" w:rsidRPr="00092FE1">
        <w:rPr>
          <w:rFonts w:cs="Arial"/>
        </w:rPr>
        <w:t xml:space="preserve"> υποψ</w:t>
      </w:r>
      <w:r w:rsidR="00FD5EC7">
        <w:rPr>
          <w:rFonts w:cs="Arial"/>
        </w:rPr>
        <w:t>ή</w:t>
      </w:r>
      <w:r w:rsidR="00FD5EC7" w:rsidRPr="00092FE1">
        <w:rPr>
          <w:rFonts w:cs="Arial"/>
        </w:rPr>
        <w:t>φ</w:t>
      </w:r>
      <w:r w:rsidR="00FD5EC7">
        <w:rPr>
          <w:rFonts w:cs="Arial"/>
        </w:rPr>
        <w:t>ιους</w:t>
      </w:r>
      <w:r w:rsidR="00FD5EC7" w:rsidRPr="00092FE1">
        <w:rPr>
          <w:rFonts w:cs="Arial"/>
        </w:rPr>
        <w:t xml:space="preserve"> του  άρθρου 1 </w:t>
      </w:r>
      <w:r w:rsidR="00FD5EC7">
        <w:rPr>
          <w:rFonts w:cs="Arial"/>
        </w:rPr>
        <w:t xml:space="preserve">και ενός πίνακα με τους αποκλειόμενους και </w:t>
      </w:r>
      <w:r w:rsidR="005717F9" w:rsidRPr="00092FE1">
        <w:rPr>
          <w:rFonts w:cs="Arial"/>
        </w:rPr>
        <w:t xml:space="preserve">θα </w:t>
      </w:r>
      <w:r w:rsidR="00FD5EC7">
        <w:rPr>
          <w:rFonts w:cs="Arial"/>
        </w:rPr>
        <w:t xml:space="preserve">τους </w:t>
      </w:r>
      <w:r w:rsidR="005717F9" w:rsidRPr="00092FE1">
        <w:rPr>
          <w:rFonts w:cs="Arial"/>
        </w:rPr>
        <w:t>αποστείλει</w:t>
      </w:r>
      <w:r w:rsidR="00930DBE" w:rsidRPr="00092FE1">
        <w:rPr>
          <w:rFonts w:cs="Arial"/>
        </w:rPr>
        <w:t xml:space="preserve"> έντυπα και ηλεκτρονικά</w:t>
      </w:r>
      <w:r w:rsidR="005717F9" w:rsidRPr="00092FE1">
        <w:rPr>
          <w:rFonts w:cs="Arial"/>
        </w:rPr>
        <w:t xml:space="preserve"> στην Διεύθυνση Ηλεκτρονικής Διακυβέρνησης και Ανάπτυξης Εφαρμογών του ΥΠ.Π.Ε.Θ. </w:t>
      </w:r>
      <w:r w:rsidR="005C7D6D" w:rsidRPr="00092FE1">
        <w:rPr>
          <w:rFonts w:cs="Arial"/>
        </w:rPr>
        <w:t xml:space="preserve"> εντός </w:t>
      </w:r>
      <w:r w:rsidR="00FD5EC7">
        <w:rPr>
          <w:rFonts w:cs="Arial"/>
        </w:rPr>
        <w:t>πέντε</w:t>
      </w:r>
      <w:r w:rsidR="005C7D6D" w:rsidRPr="00092FE1">
        <w:rPr>
          <w:rFonts w:cs="Arial"/>
        </w:rPr>
        <w:t xml:space="preserve"> (</w:t>
      </w:r>
      <w:r w:rsidR="00FD5EC7">
        <w:rPr>
          <w:rFonts w:cs="Arial"/>
        </w:rPr>
        <w:t>5</w:t>
      </w:r>
      <w:r w:rsidR="005C7D6D" w:rsidRPr="00092FE1">
        <w:rPr>
          <w:rFonts w:cs="Arial"/>
        </w:rPr>
        <w:t xml:space="preserve">) εργασίμων ημερών </w:t>
      </w:r>
      <w:r w:rsidR="003F2951" w:rsidRPr="00092FE1">
        <w:rPr>
          <w:rFonts w:cs="Arial"/>
        </w:rPr>
        <w:t xml:space="preserve">από τη λήξη προθεσμίας υποβολής των αιτήσεων και δικαιολογητικών, </w:t>
      </w:r>
      <w:r w:rsidR="005717F9" w:rsidRPr="00092FE1">
        <w:rPr>
          <w:rFonts w:cs="Arial"/>
        </w:rPr>
        <w:t xml:space="preserve">προκειμένου να διεξαχθεί η επιλογή </w:t>
      </w:r>
      <w:r w:rsidR="005C7D6D" w:rsidRPr="00092FE1">
        <w:rPr>
          <w:rFonts w:cs="Arial"/>
        </w:rPr>
        <w:t>τους</w:t>
      </w:r>
      <w:r w:rsidR="00341401" w:rsidRPr="00341401">
        <w:t xml:space="preserve"> </w:t>
      </w:r>
      <w:r w:rsidR="00341401" w:rsidRPr="00341401">
        <w:rPr>
          <w:rFonts w:cs="Arial"/>
        </w:rPr>
        <w:t xml:space="preserve">με βάση το άρθρο 3 </w:t>
      </w:r>
      <w:r w:rsidR="005C7D6D" w:rsidRPr="00092FE1">
        <w:rPr>
          <w:rFonts w:cs="Arial"/>
        </w:rPr>
        <w:t>.</w:t>
      </w:r>
      <w:r w:rsidR="005717F9" w:rsidRPr="00092FE1">
        <w:rPr>
          <w:rFonts w:cs="Arial"/>
        </w:rPr>
        <w:t xml:space="preserve"> </w:t>
      </w:r>
    </w:p>
    <w:p w:rsidR="00341401" w:rsidRDefault="00341401" w:rsidP="0008193F">
      <w:pPr>
        <w:autoSpaceDE w:val="0"/>
        <w:autoSpaceDN w:val="0"/>
        <w:adjustRightInd w:val="0"/>
        <w:spacing w:after="0" w:line="240" w:lineRule="auto"/>
        <w:ind w:firstLine="720"/>
        <w:jc w:val="both"/>
        <w:rPr>
          <w:rFonts w:cs="Arial"/>
        </w:rPr>
      </w:pPr>
    </w:p>
    <w:p w:rsidR="00E61002" w:rsidRDefault="00E61002" w:rsidP="0008193F">
      <w:pPr>
        <w:autoSpaceDE w:val="0"/>
        <w:autoSpaceDN w:val="0"/>
        <w:adjustRightInd w:val="0"/>
        <w:spacing w:after="0" w:line="240" w:lineRule="auto"/>
        <w:ind w:firstLine="720"/>
        <w:jc w:val="both"/>
        <w:rPr>
          <w:rFonts w:cs="Arial"/>
        </w:rPr>
      </w:pPr>
    </w:p>
    <w:p w:rsidR="00E61002" w:rsidRDefault="00E61002" w:rsidP="0008193F">
      <w:pPr>
        <w:autoSpaceDE w:val="0"/>
        <w:autoSpaceDN w:val="0"/>
        <w:adjustRightInd w:val="0"/>
        <w:spacing w:after="0" w:line="240" w:lineRule="auto"/>
        <w:ind w:firstLine="720"/>
        <w:jc w:val="both"/>
        <w:rPr>
          <w:rFonts w:cs="Arial"/>
        </w:rPr>
      </w:pPr>
    </w:p>
    <w:p w:rsidR="00E61002" w:rsidRPr="00E22D4A" w:rsidRDefault="00E61002" w:rsidP="0008193F">
      <w:pPr>
        <w:autoSpaceDE w:val="0"/>
        <w:autoSpaceDN w:val="0"/>
        <w:adjustRightInd w:val="0"/>
        <w:spacing w:after="0" w:line="240" w:lineRule="auto"/>
        <w:ind w:firstLine="720"/>
        <w:jc w:val="both"/>
        <w:rPr>
          <w:rFonts w:cs="Arial"/>
        </w:rPr>
      </w:pPr>
    </w:p>
    <w:p w:rsidR="00341401" w:rsidRPr="00B76F99" w:rsidRDefault="00341401" w:rsidP="00341401">
      <w:pPr>
        <w:autoSpaceDE w:val="0"/>
        <w:autoSpaceDN w:val="0"/>
        <w:adjustRightInd w:val="0"/>
        <w:spacing w:after="0" w:line="240" w:lineRule="auto"/>
        <w:ind w:right="26" w:firstLine="220"/>
        <w:jc w:val="both"/>
        <w:rPr>
          <w:rFonts w:cs="Arial"/>
        </w:rPr>
      </w:pPr>
    </w:p>
    <w:p w:rsidR="00341401" w:rsidRPr="00E97409" w:rsidRDefault="00341401" w:rsidP="00341401">
      <w:pPr>
        <w:autoSpaceDE w:val="0"/>
        <w:autoSpaceDN w:val="0"/>
        <w:adjustRightInd w:val="0"/>
        <w:ind w:right="26"/>
        <w:jc w:val="center"/>
        <w:rPr>
          <w:rFonts w:cs="Arial"/>
          <w:sz w:val="24"/>
          <w:szCs w:val="24"/>
        </w:rPr>
      </w:pPr>
      <w:r>
        <w:rPr>
          <w:rFonts w:cs="Arial"/>
          <w:sz w:val="24"/>
          <w:szCs w:val="24"/>
        </w:rPr>
        <w:t>Άρθρο 3</w:t>
      </w:r>
    </w:p>
    <w:p w:rsidR="00341401" w:rsidRDefault="00341401" w:rsidP="00341401">
      <w:pPr>
        <w:autoSpaceDE w:val="0"/>
        <w:autoSpaceDN w:val="0"/>
        <w:adjustRightInd w:val="0"/>
        <w:spacing w:after="0" w:line="240" w:lineRule="auto"/>
        <w:ind w:right="26" w:firstLine="220"/>
        <w:jc w:val="both"/>
        <w:rPr>
          <w:rFonts w:cs="Arial"/>
        </w:rPr>
      </w:pPr>
    </w:p>
    <w:p w:rsidR="001625C6" w:rsidRPr="00E22D4A" w:rsidRDefault="00341401" w:rsidP="00341401">
      <w:pPr>
        <w:autoSpaceDE w:val="0"/>
        <w:autoSpaceDN w:val="0"/>
        <w:adjustRightInd w:val="0"/>
        <w:spacing w:after="0" w:line="240" w:lineRule="auto"/>
        <w:ind w:right="26" w:firstLine="709"/>
        <w:jc w:val="both"/>
      </w:pPr>
      <w:r>
        <w:t xml:space="preserve">Μετά τη διαδικασία επιλογής και την ανακοίνωση των αποτελεσμάτων εισαγωγής στην τριτοβάθμια εκπαίδευση υποψηφίων πανελλαδικών εξετάσεων ΓΕΛ και ΕΠΑΛ έτους 2018, κάθε υποψήφιος των περιπτώσεων </w:t>
      </w:r>
      <w:r>
        <w:rPr>
          <w:rFonts w:cs="Arial"/>
        </w:rPr>
        <w:t xml:space="preserve">του ανωτέρω άρθρου 1 </w:t>
      </w:r>
      <w:r>
        <w:t>θα κριθεί για επιλογή για τις προβλεπόμενες θέσεις για κάθε τμήμα ή σχολή ή εισαγωγική κατεύθυνση, με βάση το σύνολο των μορίων κατά φθίνουσα σειρά μορίων και τη δήλωση προτίμησής του στο μηχανογραφικό δελτίο, με την προϋπόθεση ο υποψήφιος να έχει επιτύχει συνολικό αριθμό μορίων τουλάχιστον ίσο του 70% του αριθμού των μορίων που πέτυχε  ο τελευταίος επιτυχών της κατηγορίας τους στη συγκεκριμένη σχολή ή τμήμα κατά το ίδιο ακαδημαϊκό έτος</w:t>
      </w:r>
      <w:r w:rsidR="001625C6" w:rsidRPr="001625C6">
        <w:t>.</w:t>
      </w:r>
    </w:p>
    <w:p w:rsidR="00341401" w:rsidRDefault="00341401" w:rsidP="00341401">
      <w:pPr>
        <w:autoSpaceDE w:val="0"/>
        <w:autoSpaceDN w:val="0"/>
        <w:adjustRightInd w:val="0"/>
        <w:spacing w:after="0" w:line="240" w:lineRule="auto"/>
        <w:ind w:right="26" w:firstLine="709"/>
        <w:jc w:val="both"/>
      </w:pPr>
      <w:r>
        <w:t xml:space="preserve"> </w:t>
      </w:r>
    </w:p>
    <w:p w:rsidR="00341401" w:rsidRPr="00341401" w:rsidRDefault="00341401" w:rsidP="0008193F">
      <w:pPr>
        <w:autoSpaceDE w:val="0"/>
        <w:autoSpaceDN w:val="0"/>
        <w:adjustRightInd w:val="0"/>
        <w:spacing w:after="0" w:line="240" w:lineRule="auto"/>
        <w:ind w:firstLine="720"/>
        <w:jc w:val="both"/>
        <w:rPr>
          <w:rFonts w:cs="Arial"/>
        </w:rPr>
      </w:pPr>
    </w:p>
    <w:p w:rsidR="005C7D6D" w:rsidRPr="00092FE1" w:rsidRDefault="005C7D6D" w:rsidP="0008193F">
      <w:pPr>
        <w:autoSpaceDE w:val="0"/>
        <w:autoSpaceDN w:val="0"/>
        <w:adjustRightInd w:val="0"/>
        <w:spacing w:after="0" w:line="240" w:lineRule="auto"/>
        <w:ind w:firstLine="720"/>
        <w:jc w:val="both"/>
        <w:rPr>
          <w:rFonts w:cs="Arial"/>
        </w:rPr>
      </w:pPr>
    </w:p>
    <w:p w:rsidR="00191DFB" w:rsidRPr="00092FE1" w:rsidRDefault="00191DFB" w:rsidP="0008193F">
      <w:pPr>
        <w:autoSpaceDE w:val="0"/>
        <w:autoSpaceDN w:val="0"/>
        <w:adjustRightInd w:val="0"/>
        <w:ind w:left="550" w:right="26" w:firstLine="709"/>
        <w:jc w:val="both"/>
        <w:rPr>
          <w:rFonts w:cs="Arial"/>
        </w:rPr>
      </w:pPr>
      <w:r w:rsidRPr="00092FE1">
        <w:rPr>
          <w:rFonts w:cs="Arial"/>
        </w:rPr>
        <w:t>Η απόφαση αυτή να δημοσιευθεί στην Εφημερίδα της Κυβέρνησης.</w:t>
      </w:r>
    </w:p>
    <w:p w:rsidR="00191DFB" w:rsidRPr="00092FE1" w:rsidRDefault="00191DFB" w:rsidP="00FD0555">
      <w:pPr>
        <w:autoSpaceDE w:val="0"/>
        <w:autoSpaceDN w:val="0"/>
        <w:adjustRightInd w:val="0"/>
        <w:ind w:right="26"/>
        <w:jc w:val="both"/>
        <w:rPr>
          <w:rFonts w:cs="Arial"/>
        </w:rPr>
      </w:pPr>
    </w:p>
    <w:p w:rsidR="00191DFB" w:rsidRPr="001625C6" w:rsidRDefault="00191DFB" w:rsidP="00FD0555">
      <w:pPr>
        <w:pStyle w:val="Default"/>
        <w:ind w:left="3600"/>
        <w:jc w:val="center"/>
        <w:rPr>
          <w:b/>
          <w:bCs/>
          <w:color w:val="auto"/>
          <w:sz w:val="22"/>
          <w:szCs w:val="22"/>
        </w:rPr>
      </w:pPr>
      <w:r w:rsidRPr="001625C6">
        <w:rPr>
          <w:b/>
          <w:bCs/>
          <w:color w:val="auto"/>
          <w:sz w:val="22"/>
          <w:szCs w:val="22"/>
        </w:rPr>
        <w:t>Ο ΥΠΟΥΡΓΟΣ</w:t>
      </w:r>
    </w:p>
    <w:p w:rsidR="00191DFB" w:rsidRPr="00992E00" w:rsidRDefault="00191DFB" w:rsidP="00FD0555">
      <w:pPr>
        <w:pStyle w:val="Default"/>
        <w:jc w:val="right"/>
        <w:rPr>
          <w:color w:val="auto"/>
          <w:sz w:val="22"/>
          <w:szCs w:val="22"/>
        </w:rPr>
      </w:pPr>
    </w:p>
    <w:p w:rsidR="00191DFB" w:rsidRPr="00992E00" w:rsidRDefault="00191DFB" w:rsidP="00FD0555">
      <w:pPr>
        <w:pStyle w:val="Default"/>
        <w:jc w:val="right"/>
        <w:rPr>
          <w:color w:val="auto"/>
          <w:sz w:val="22"/>
          <w:szCs w:val="22"/>
        </w:rPr>
      </w:pPr>
    </w:p>
    <w:p w:rsidR="00191DFB" w:rsidRPr="00992E00" w:rsidRDefault="00191DFB" w:rsidP="00FD0555">
      <w:pPr>
        <w:pStyle w:val="Default"/>
        <w:jc w:val="right"/>
        <w:rPr>
          <w:color w:val="auto"/>
          <w:sz w:val="22"/>
          <w:szCs w:val="22"/>
        </w:rPr>
      </w:pPr>
    </w:p>
    <w:p w:rsidR="00191DFB" w:rsidRPr="00992E00" w:rsidRDefault="00191DFB" w:rsidP="00FD0555">
      <w:pPr>
        <w:pStyle w:val="Default"/>
        <w:ind w:left="2880"/>
        <w:jc w:val="center"/>
        <w:rPr>
          <w:b/>
          <w:bCs/>
          <w:color w:val="auto"/>
          <w:sz w:val="22"/>
          <w:szCs w:val="22"/>
        </w:rPr>
      </w:pPr>
      <w:r w:rsidRPr="00992E00">
        <w:rPr>
          <w:b/>
          <w:bCs/>
          <w:color w:val="auto"/>
          <w:sz w:val="22"/>
          <w:szCs w:val="22"/>
        </w:rPr>
        <w:t xml:space="preserve">                 </w:t>
      </w:r>
      <w:r>
        <w:rPr>
          <w:b/>
          <w:bCs/>
          <w:color w:val="auto"/>
          <w:sz w:val="22"/>
          <w:szCs w:val="22"/>
        </w:rPr>
        <w:t xml:space="preserve">ΚΩΝΣΤΑΝΤΙΝΟΣ  </w:t>
      </w:r>
      <w:r w:rsidRPr="00992E00">
        <w:rPr>
          <w:b/>
          <w:bCs/>
          <w:color w:val="auto"/>
          <w:sz w:val="22"/>
          <w:szCs w:val="22"/>
        </w:rPr>
        <w:t xml:space="preserve"> </w:t>
      </w:r>
      <w:r>
        <w:rPr>
          <w:b/>
          <w:bCs/>
          <w:color w:val="auto"/>
          <w:sz w:val="22"/>
          <w:szCs w:val="22"/>
        </w:rPr>
        <w:t>ΓΑΒΡΟΓΛΟΥ</w:t>
      </w:r>
    </w:p>
    <w:p w:rsidR="00191DFB" w:rsidRPr="00992E00" w:rsidRDefault="00191DFB" w:rsidP="00FD0555">
      <w:pPr>
        <w:pStyle w:val="Default"/>
        <w:ind w:left="2880"/>
        <w:jc w:val="center"/>
        <w:rPr>
          <w:b/>
          <w:bCs/>
          <w:color w:val="auto"/>
          <w:sz w:val="22"/>
          <w:szCs w:val="22"/>
        </w:rPr>
      </w:pPr>
    </w:p>
    <w:p w:rsidR="00191DFB" w:rsidRPr="00992E00" w:rsidRDefault="00191DFB" w:rsidP="00FD0555">
      <w:pPr>
        <w:pStyle w:val="Default"/>
        <w:ind w:left="2880"/>
        <w:jc w:val="center"/>
        <w:rPr>
          <w:b/>
          <w:bCs/>
          <w:color w:val="auto"/>
          <w:sz w:val="22"/>
          <w:szCs w:val="22"/>
        </w:rPr>
      </w:pPr>
    </w:p>
    <w:p w:rsidR="00191DFB" w:rsidRDefault="00191DFB" w:rsidP="00FD0555">
      <w:pPr>
        <w:pStyle w:val="Default"/>
        <w:ind w:left="2880"/>
        <w:jc w:val="center"/>
        <w:rPr>
          <w:b/>
          <w:bCs/>
          <w:color w:val="auto"/>
          <w:sz w:val="22"/>
          <w:szCs w:val="22"/>
        </w:rPr>
      </w:pPr>
    </w:p>
    <w:p w:rsidR="00572D92" w:rsidRDefault="00572D92" w:rsidP="00FD0555">
      <w:pPr>
        <w:pStyle w:val="Default"/>
        <w:ind w:left="2880"/>
        <w:jc w:val="center"/>
        <w:rPr>
          <w:b/>
          <w:bCs/>
          <w:color w:val="auto"/>
          <w:sz w:val="22"/>
          <w:szCs w:val="22"/>
        </w:rPr>
      </w:pPr>
    </w:p>
    <w:p w:rsidR="00572D92" w:rsidRDefault="00572D92" w:rsidP="00FD0555">
      <w:pPr>
        <w:pStyle w:val="Default"/>
        <w:ind w:left="2880"/>
        <w:jc w:val="center"/>
        <w:rPr>
          <w:b/>
          <w:bCs/>
          <w:color w:val="auto"/>
          <w:sz w:val="22"/>
          <w:szCs w:val="22"/>
        </w:rPr>
      </w:pPr>
    </w:p>
    <w:p w:rsidR="00572D92" w:rsidRDefault="00572D92" w:rsidP="00FD0555">
      <w:pPr>
        <w:pStyle w:val="Default"/>
        <w:ind w:left="2880"/>
        <w:jc w:val="center"/>
        <w:rPr>
          <w:b/>
          <w:bCs/>
          <w:color w:val="auto"/>
          <w:sz w:val="22"/>
          <w:szCs w:val="22"/>
        </w:rPr>
      </w:pPr>
    </w:p>
    <w:p w:rsidR="00572D92" w:rsidRDefault="00572D92" w:rsidP="00FD0555">
      <w:pPr>
        <w:pStyle w:val="Default"/>
        <w:ind w:left="2880"/>
        <w:jc w:val="center"/>
        <w:rPr>
          <w:b/>
          <w:bCs/>
          <w:color w:val="auto"/>
          <w:sz w:val="22"/>
          <w:szCs w:val="22"/>
        </w:rPr>
      </w:pPr>
    </w:p>
    <w:p w:rsidR="00572D92" w:rsidRDefault="00572D92" w:rsidP="00FD0555">
      <w:pPr>
        <w:pStyle w:val="Default"/>
        <w:ind w:left="2880"/>
        <w:jc w:val="center"/>
        <w:rPr>
          <w:b/>
          <w:bCs/>
          <w:color w:val="auto"/>
          <w:sz w:val="22"/>
          <w:szCs w:val="22"/>
        </w:rPr>
      </w:pPr>
    </w:p>
    <w:p w:rsidR="00572D92" w:rsidRDefault="00572D92" w:rsidP="00FD0555">
      <w:pPr>
        <w:pStyle w:val="Default"/>
        <w:ind w:left="2880"/>
        <w:jc w:val="center"/>
        <w:rPr>
          <w:b/>
          <w:bCs/>
          <w:color w:val="auto"/>
          <w:sz w:val="22"/>
          <w:szCs w:val="22"/>
        </w:rPr>
      </w:pPr>
    </w:p>
    <w:p w:rsidR="00572D92" w:rsidRDefault="00572D92" w:rsidP="00FD0555">
      <w:pPr>
        <w:pStyle w:val="Default"/>
        <w:ind w:left="2880"/>
        <w:jc w:val="center"/>
        <w:rPr>
          <w:b/>
          <w:bCs/>
          <w:color w:val="auto"/>
          <w:sz w:val="22"/>
          <w:szCs w:val="22"/>
        </w:rPr>
      </w:pPr>
    </w:p>
    <w:p w:rsidR="00572D92" w:rsidRDefault="00572D92" w:rsidP="00FD0555">
      <w:pPr>
        <w:pStyle w:val="Default"/>
        <w:ind w:left="2880"/>
        <w:jc w:val="center"/>
        <w:rPr>
          <w:b/>
          <w:bCs/>
          <w:color w:val="auto"/>
          <w:sz w:val="22"/>
          <w:szCs w:val="22"/>
        </w:rPr>
      </w:pPr>
    </w:p>
    <w:p w:rsidR="00572D92" w:rsidRDefault="00572D92" w:rsidP="00FD0555">
      <w:pPr>
        <w:pStyle w:val="Default"/>
        <w:ind w:left="2880"/>
        <w:jc w:val="center"/>
        <w:rPr>
          <w:b/>
          <w:bCs/>
          <w:color w:val="auto"/>
          <w:sz w:val="22"/>
          <w:szCs w:val="22"/>
        </w:rPr>
      </w:pPr>
    </w:p>
    <w:p w:rsidR="00572D92" w:rsidRDefault="00572D92" w:rsidP="00FD0555">
      <w:pPr>
        <w:pStyle w:val="Default"/>
        <w:ind w:left="2880"/>
        <w:jc w:val="center"/>
        <w:rPr>
          <w:b/>
          <w:bCs/>
          <w:color w:val="auto"/>
          <w:sz w:val="22"/>
          <w:szCs w:val="22"/>
        </w:rPr>
      </w:pPr>
    </w:p>
    <w:p w:rsidR="00572D92" w:rsidRPr="00992E00" w:rsidRDefault="00572D92" w:rsidP="00FD0555">
      <w:pPr>
        <w:pStyle w:val="Default"/>
        <w:ind w:left="2880"/>
        <w:jc w:val="center"/>
        <w:rPr>
          <w:b/>
          <w:bCs/>
          <w:color w:val="auto"/>
          <w:sz w:val="22"/>
          <w:szCs w:val="22"/>
        </w:rPr>
      </w:pPr>
    </w:p>
    <w:p w:rsidR="00191DFB" w:rsidRPr="00992E00" w:rsidRDefault="00191DFB" w:rsidP="00FD0555">
      <w:pPr>
        <w:pStyle w:val="Default"/>
        <w:rPr>
          <w:color w:val="auto"/>
          <w:sz w:val="22"/>
          <w:szCs w:val="22"/>
        </w:rPr>
      </w:pPr>
    </w:p>
    <w:p w:rsidR="00191DFB" w:rsidRPr="00992E00" w:rsidRDefault="00191DFB" w:rsidP="00FD0555">
      <w:pPr>
        <w:pStyle w:val="Default"/>
        <w:rPr>
          <w:color w:val="auto"/>
          <w:sz w:val="18"/>
          <w:szCs w:val="18"/>
        </w:rPr>
      </w:pPr>
      <w:r w:rsidRPr="00992E00">
        <w:rPr>
          <w:b/>
          <w:bCs/>
          <w:color w:val="auto"/>
          <w:sz w:val="18"/>
          <w:szCs w:val="18"/>
        </w:rPr>
        <w:t xml:space="preserve">Εσωτερική διανομή: </w:t>
      </w:r>
    </w:p>
    <w:p w:rsidR="00191DFB" w:rsidRPr="00992E00" w:rsidRDefault="00191DFB" w:rsidP="00FD0555">
      <w:pPr>
        <w:pStyle w:val="Default"/>
        <w:rPr>
          <w:color w:val="auto"/>
          <w:sz w:val="18"/>
          <w:szCs w:val="18"/>
        </w:rPr>
      </w:pPr>
      <w:r w:rsidRPr="00992E00">
        <w:rPr>
          <w:color w:val="auto"/>
          <w:sz w:val="18"/>
          <w:szCs w:val="18"/>
        </w:rPr>
        <w:t xml:space="preserve">1.Γραφ. </w:t>
      </w:r>
      <w:proofErr w:type="spellStart"/>
      <w:r w:rsidRPr="00992E00">
        <w:rPr>
          <w:color w:val="auto"/>
          <w:sz w:val="18"/>
          <w:szCs w:val="18"/>
        </w:rPr>
        <w:t>κ.κ</w:t>
      </w:r>
      <w:proofErr w:type="spellEnd"/>
      <w:r w:rsidRPr="00992E00">
        <w:rPr>
          <w:color w:val="auto"/>
          <w:sz w:val="18"/>
          <w:szCs w:val="18"/>
        </w:rPr>
        <w:t xml:space="preserve">. Υπουργού, Γεν. Γραμματέα </w:t>
      </w:r>
    </w:p>
    <w:p w:rsidR="00191DFB" w:rsidRPr="00992E00" w:rsidRDefault="00191DFB" w:rsidP="00FD0555">
      <w:pPr>
        <w:pStyle w:val="Default"/>
        <w:rPr>
          <w:color w:val="auto"/>
          <w:sz w:val="18"/>
          <w:szCs w:val="18"/>
        </w:rPr>
      </w:pPr>
      <w:r w:rsidRPr="00992E00">
        <w:rPr>
          <w:color w:val="auto"/>
          <w:sz w:val="18"/>
          <w:szCs w:val="18"/>
        </w:rPr>
        <w:t>2. Γενική Διεύθυνση Σπουδών</w:t>
      </w:r>
    </w:p>
    <w:p w:rsidR="00191DFB" w:rsidRPr="00992E00" w:rsidRDefault="00191DFB" w:rsidP="00FD0555">
      <w:pPr>
        <w:pStyle w:val="Default"/>
        <w:rPr>
          <w:color w:val="auto"/>
          <w:sz w:val="18"/>
          <w:szCs w:val="18"/>
        </w:rPr>
      </w:pPr>
      <w:r w:rsidRPr="00992E00">
        <w:rPr>
          <w:color w:val="auto"/>
          <w:sz w:val="18"/>
          <w:szCs w:val="18"/>
        </w:rPr>
        <w:t xml:space="preserve">3. Γενική Διεύθυνση Στρατηγικού Σχεδιασμού </w:t>
      </w:r>
    </w:p>
    <w:p w:rsidR="00191DFB" w:rsidRDefault="00191DFB" w:rsidP="00FD0555">
      <w:pPr>
        <w:pStyle w:val="Default"/>
        <w:rPr>
          <w:color w:val="auto"/>
          <w:sz w:val="18"/>
          <w:szCs w:val="18"/>
        </w:rPr>
      </w:pPr>
      <w:r w:rsidRPr="00992E00">
        <w:rPr>
          <w:color w:val="auto"/>
          <w:sz w:val="18"/>
          <w:szCs w:val="18"/>
        </w:rPr>
        <w:t>4.Δ/νση Σπουδών, Προγραμμάτων και Οργάνωσης Β/</w:t>
      </w:r>
      <w:proofErr w:type="spellStart"/>
      <w:r w:rsidRPr="00992E00">
        <w:rPr>
          <w:color w:val="auto"/>
          <w:sz w:val="18"/>
          <w:szCs w:val="18"/>
        </w:rPr>
        <w:t>θμιας</w:t>
      </w:r>
      <w:proofErr w:type="spellEnd"/>
      <w:r w:rsidRPr="00992E00">
        <w:rPr>
          <w:color w:val="auto"/>
          <w:sz w:val="18"/>
          <w:szCs w:val="18"/>
        </w:rPr>
        <w:t xml:space="preserve"> </w:t>
      </w:r>
      <w:proofErr w:type="spellStart"/>
      <w:r w:rsidRPr="00992E00">
        <w:rPr>
          <w:color w:val="auto"/>
          <w:sz w:val="18"/>
          <w:szCs w:val="18"/>
        </w:rPr>
        <w:t>Εκπ</w:t>
      </w:r>
      <w:proofErr w:type="spellEnd"/>
      <w:r w:rsidRPr="00992E00">
        <w:rPr>
          <w:color w:val="auto"/>
          <w:sz w:val="18"/>
          <w:szCs w:val="18"/>
        </w:rPr>
        <w:t xml:space="preserve">/σης </w:t>
      </w:r>
    </w:p>
    <w:p w:rsidR="00191DFB" w:rsidRPr="00992E00" w:rsidRDefault="00191DFB" w:rsidP="00FD0555">
      <w:pPr>
        <w:pStyle w:val="Default"/>
        <w:rPr>
          <w:color w:val="auto"/>
          <w:sz w:val="18"/>
          <w:szCs w:val="18"/>
        </w:rPr>
      </w:pPr>
      <w:r w:rsidRPr="00992E00">
        <w:rPr>
          <w:color w:val="auto"/>
          <w:sz w:val="18"/>
          <w:szCs w:val="18"/>
        </w:rPr>
        <w:t xml:space="preserve">5. Διεύθυνση Επαγγελματικής Εκπαίδευσης </w:t>
      </w:r>
    </w:p>
    <w:p w:rsidR="00191DFB" w:rsidRDefault="00191DFB" w:rsidP="00FD0555">
      <w:pPr>
        <w:spacing w:after="0" w:line="240" w:lineRule="auto"/>
        <w:rPr>
          <w:sz w:val="18"/>
          <w:szCs w:val="18"/>
        </w:rPr>
      </w:pPr>
      <w:r w:rsidRPr="00992E00">
        <w:rPr>
          <w:sz w:val="18"/>
          <w:szCs w:val="18"/>
        </w:rPr>
        <w:t>6. Διεύθυνση Ηλεκτρονικών – Δικτυακών Υποδομών</w:t>
      </w:r>
    </w:p>
    <w:p w:rsidR="00191DFB" w:rsidRPr="00C52CD6" w:rsidRDefault="00191DFB" w:rsidP="00FD0555">
      <w:pPr>
        <w:spacing w:after="0" w:line="240" w:lineRule="auto"/>
        <w:rPr>
          <w:sz w:val="18"/>
          <w:szCs w:val="18"/>
        </w:rPr>
      </w:pPr>
      <w:r w:rsidRPr="00992E00">
        <w:rPr>
          <w:sz w:val="18"/>
          <w:szCs w:val="18"/>
        </w:rPr>
        <w:t>7.Δ/νση Ηλεκτρονικής Διακυβέρνησης</w:t>
      </w:r>
      <w:r w:rsidR="00C52CD6" w:rsidRPr="00C52CD6">
        <w:rPr>
          <w:sz w:val="18"/>
          <w:szCs w:val="18"/>
        </w:rPr>
        <w:t xml:space="preserve"> </w:t>
      </w:r>
      <w:r w:rsidR="00C52CD6">
        <w:rPr>
          <w:sz w:val="18"/>
          <w:szCs w:val="18"/>
        </w:rPr>
        <w:t>και Ανάπτυξης Εφαρμογών</w:t>
      </w:r>
    </w:p>
    <w:p w:rsidR="00191DFB" w:rsidRPr="00992E00" w:rsidRDefault="00191DFB" w:rsidP="00FD0555">
      <w:pPr>
        <w:spacing w:after="0" w:line="240" w:lineRule="auto"/>
        <w:rPr>
          <w:sz w:val="18"/>
          <w:szCs w:val="18"/>
        </w:rPr>
      </w:pPr>
      <w:r w:rsidRPr="00992E00">
        <w:rPr>
          <w:sz w:val="18"/>
          <w:szCs w:val="18"/>
        </w:rPr>
        <w:t>8.Δ/νση Εξετά</w:t>
      </w:r>
      <w:r w:rsidR="001625C6">
        <w:rPr>
          <w:sz w:val="18"/>
          <w:szCs w:val="18"/>
        </w:rPr>
        <w:t>σεων και Πιστοποιήσεων /Τμήμα Α’ και Β’.</w:t>
      </w:r>
    </w:p>
    <w:sectPr w:rsidR="00191DFB" w:rsidRPr="00992E00" w:rsidSect="00D01251">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F2" w:rsidRDefault="001458F2" w:rsidP="000E7B7A">
      <w:pPr>
        <w:spacing w:after="0" w:line="240" w:lineRule="auto"/>
      </w:pPr>
      <w:r>
        <w:separator/>
      </w:r>
    </w:p>
  </w:endnote>
  <w:endnote w:type="continuationSeparator" w:id="0">
    <w:p w:rsidR="001458F2" w:rsidRDefault="001458F2"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F2" w:rsidRDefault="001458F2" w:rsidP="000E7B7A">
      <w:pPr>
        <w:spacing w:after="0" w:line="240" w:lineRule="auto"/>
      </w:pPr>
      <w:r>
        <w:separator/>
      </w:r>
    </w:p>
  </w:footnote>
  <w:footnote w:type="continuationSeparator" w:id="0">
    <w:p w:rsidR="001458F2" w:rsidRDefault="001458F2" w:rsidP="000E7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74FD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F01A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D2F4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CCB9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6AE6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AD8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DEC1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3083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ACBF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5E64E0"/>
    <w:lvl w:ilvl="0">
      <w:start w:val="1"/>
      <w:numFmt w:val="bullet"/>
      <w:lvlText w:val=""/>
      <w:lvlJc w:val="left"/>
      <w:pPr>
        <w:tabs>
          <w:tab w:val="num" w:pos="360"/>
        </w:tabs>
        <w:ind w:left="360" w:hanging="360"/>
      </w:pPr>
      <w:rPr>
        <w:rFonts w:ascii="Symbol" w:hAnsi="Symbol" w:hint="default"/>
      </w:rPr>
    </w:lvl>
  </w:abstractNum>
  <w:abstractNum w:abstractNumId="10">
    <w:nsid w:val="08D502DD"/>
    <w:multiLevelType w:val="hybridMultilevel"/>
    <w:tmpl w:val="A2D2E2C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0A4C2CFC"/>
    <w:multiLevelType w:val="hybridMultilevel"/>
    <w:tmpl w:val="5C46658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0EB730ED"/>
    <w:multiLevelType w:val="hybridMultilevel"/>
    <w:tmpl w:val="48C870D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21D34E55"/>
    <w:multiLevelType w:val="hybridMultilevel"/>
    <w:tmpl w:val="6082B882"/>
    <w:lvl w:ilvl="0" w:tplc="2A7C4EA4">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2F8476F"/>
    <w:multiLevelType w:val="hybridMultilevel"/>
    <w:tmpl w:val="F892822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23D01827"/>
    <w:multiLevelType w:val="hybridMultilevel"/>
    <w:tmpl w:val="2A16D802"/>
    <w:lvl w:ilvl="0" w:tplc="B6765D6A">
      <w:start w:val="1"/>
      <w:numFmt w:val="decimal"/>
      <w:lvlText w:val="%1."/>
      <w:lvlJc w:val="left"/>
      <w:pPr>
        <w:tabs>
          <w:tab w:val="num" w:pos="580"/>
        </w:tabs>
        <w:ind w:left="580" w:hanging="360"/>
      </w:pPr>
      <w:rPr>
        <w:rFonts w:cs="Times New Roman" w:hint="default"/>
      </w:rPr>
    </w:lvl>
    <w:lvl w:ilvl="1" w:tplc="04080019" w:tentative="1">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16">
    <w:nsid w:val="3170472F"/>
    <w:multiLevelType w:val="hybridMultilevel"/>
    <w:tmpl w:val="C262D148"/>
    <w:lvl w:ilvl="0" w:tplc="A0323402">
      <w:start w:val="1"/>
      <w:numFmt w:val="decimal"/>
      <w:lvlText w:val="%1."/>
      <w:lvlJc w:val="left"/>
      <w:pPr>
        <w:tabs>
          <w:tab w:val="num" w:pos="580"/>
        </w:tabs>
        <w:ind w:left="580" w:hanging="360"/>
      </w:pPr>
      <w:rPr>
        <w:rFonts w:cs="Times New Roman" w:hint="default"/>
      </w:rPr>
    </w:lvl>
    <w:lvl w:ilvl="1" w:tplc="04080019">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17">
    <w:nsid w:val="35194034"/>
    <w:multiLevelType w:val="hybridMultilevel"/>
    <w:tmpl w:val="F892822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395A6847"/>
    <w:multiLevelType w:val="hybridMultilevel"/>
    <w:tmpl w:val="577CBD6C"/>
    <w:lvl w:ilvl="0" w:tplc="7FD0B5C4">
      <w:start w:val="1"/>
      <w:numFmt w:val="decimal"/>
      <w:lvlText w:val="%1."/>
      <w:lvlJc w:val="left"/>
      <w:pPr>
        <w:tabs>
          <w:tab w:val="num" w:pos="502"/>
        </w:tabs>
        <w:ind w:left="502" w:hanging="360"/>
      </w:pPr>
      <w:rPr>
        <w:rFonts w:ascii="MyriadPro-Regular" w:hAnsi="MyriadPro-Regular"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3C053D3B"/>
    <w:multiLevelType w:val="hybridMultilevel"/>
    <w:tmpl w:val="477CC10C"/>
    <w:lvl w:ilvl="0" w:tplc="02E2E9F6">
      <w:start w:val="1"/>
      <w:numFmt w:val="lowerRoman"/>
      <w:lvlText w:val="(%1)"/>
      <w:lvlJc w:val="left"/>
      <w:pPr>
        <w:ind w:left="1004" w:hanging="720"/>
      </w:pPr>
      <w:rPr>
        <w:rFonts w:cs="Times New Roman" w:hint="default"/>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0">
    <w:nsid w:val="41297EC4"/>
    <w:multiLevelType w:val="hybridMultilevel"/>
    <w:tmpl w:val="CB90C968"/>
    <w:lvl w:ilvl="0" w:tplc="FBD250E4">
      <w:start w:val="4"/>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3B176B0"/>
    <w:multiLevelType w:val="hybridMultilevel"/>
    <w:tmpl w:val="55CABC38"/>
    <w:lvl w:ilvl="0" w:tplc="ED56A2BA">
      <w:start w:val="1"/>
      <w:numFmt w:val="decimal"/>
      <w:lvlText w:val="%1)"/>
      <w:lvlJc w:val="left"/>
      <w:pPr>
        <w:tabs>
          <w:tab w:val="num" w:pos="366"/>
        </w:tabs>
        <w:ind w:left="366" w:hanging="360"/>
      </w:pPr>
      <w:rPr>
        <w:rFonts w:cs="Times New Roman" w:hint="default"/>
      </w:rPr>
    </w:lvl>
    <w:lvl w:ilvl="1" w:tplc="04080019" w:tentative="1">
      <w:start w:val="1"/>
      <w:numFmt w:val="lowerLetter"/>
      <w:lvlText w:val="%2."/>
      <w:lvlJc w:val="left"/>
      <w:pPr>
        <w:tabs>
          <w:tab w:val="num" w:pos="1086"/>
        </w:tabs>
        <w:ind w:left="1086" w:hanging="360"/>
      </w:pPr>
      <w:rPr>
        <w:rFonts w:cs="Times New Roman"/>
      </w:rPr>
    </w:lvl>
    <w:lvl w:ilvl="2" w:tplc="0408001B" w:tentative="1">
      <w:start w:val="1"/>
      <w:numFmt w:val="lowerRoman"/>
      <w:lvlText w:val="%3."/>
      <w:lvlJc w:val="right"/>
      <w:pPr>
        <w:tabs>
          <w:tab w:val="num" w:pos="1806"/>
        </w:tabs>
        <w:ind w:left="1806" w:hanging="180"/>
      </w:pPr>
      <w:rPr>
        <w:rFonts w:cs="Times New Roman"/>
      </w:rPr>
    </w:lvl>
    <w:lvl w:ilvl="3" w:tplc="0408000F" w:tentative="1">
      <w:start w:val="1"/>
      <w:numFmt w:val="decimal"/>
      <w:lvlText w:val="%4."/>
      <w:lvlJc w:val="left"/>
      <w:pPr>
        <w:tabs>
          <w:tab w:val="num" w:pos="2526"/>
        </w:tabs>
        <w:ind w:left="2526" w:hanging="360"/>
      </w:pPr>
      <w:rPr>
        <w:rFonts w:cs="Times New Roman"/>
      </w:rPr>
    </w:lvl>
    <w:lvl w:ilvl="4" w:tplc="04080019" w:tentative="1">
      <w:start w:val="1"/>
      <w:numFmt w:val="lowerLetter"/>
      <w:lvlText w:val="%5."/>
      <w:lvlJc w:val="left"/>
      <w:pPr>
        <w:tabs>
          <w:tab w:val="num" w:pos="3246"/>
        </w:tabs>
        <w:ind w:left="3246" w:hanging="360"/>
      </w:pPr>
      <w:rPr>
        <w:rFonts w:cs="Times New Roman"/>
      </w:rPr>
    </w:lvl>
    <w:lvl w:ilvl="5" w:tplc="0408001B" w:tentative="1">
      <w:start w:val="1"/>
      <w:numFmt w:val="lowerRoman"/>
      <w:lvlText w:val="%6."/>
      <w:lvlJc w:val="right"/>
      <w:pPr>
        <w:tabs>
          <w:tab w:val="num" w:pos="3966"/>
        </w:tabs>
        <w:ind w:left="3966" w:hanging="180"/>
      </w:pPr>
      <w:rPr>
        <w:rFonts w:cs="Times New Roman"/>
      </w:rPr>
    </w:lvl>
    <w:lvl w:ilvl="6" w:tplc="0408000F" w:tentative="1">
      <w:start w:val="1"/>
      <w:numFmt w:val="decimal"/>
      <w:lvlText w:val="%7."/>
      <w:lvlJc w:val="left"/>
      <w:pPr>
        <w:tabs>
          <w:tab w:val="num" w:pos="4686"/>
        </w:tabs>
        <w:ind w:left="4686" w:hanging="360"/>
      </w:pPr>
      <w:rPr>
        <w:rFonts w:cs="Times New Roman"/>
      </w:rPr>
    </w:lvl>
    <w:lvl w:ilvl="7" w:tplc="04080019" w:tentative="1">
      <w:start w:val="1"/>
      <w:numFmt w:val="lowerLetter"/>
      <w:lvlText w:val="%8."/>
      <w:lvlJc w:val="left"/>
      <w:pPr>
        <w:tabs>
          <w:tab w:val="num" w:pos="5406"/>
        </w:tabs>
        <w:ind w:left="5406" w:hanging="360"/>
      </w:pPr>
      <w:rPr>
        <w:rFonts w:cs="Times New Roman"/>
      </w:rPr>
    </w:lvl>
    <w:lvl w:ilvl="8" w:tplc="0408001B" w:tentative="1">
      <w:start w:val="1"/>
      <w:numFmt w:val="lowerRoman"/>
      <w:lvlText w:val="%9."/>
      <w:lvlJc w:val="right"/>
      <w:pPr>
        <w:tabs>
          <w:tab w:val="num" w:pos="6126"/>
        </w:tabs>
        <w:ind w:left="6126" w:hanging="180"/>
      </w:pPr>
      <w:rPr>
        <w:rFonts w:cs="Times New Roman"/>
      </w:rPr>
    </w:lvl>
  </w:abstractNum>
  <w:abstractNum w:abstractNumId="22">
    <w:nsid w:val="557116BE"/>
    <w:multiLevelType w:val="hybridMultilevel"/>
    <w:tmpl w:val="C2EC7AEE"/>
    <w:lvl w:ilvl="0" w:tplc="E96C5E94">
      <w:start w:val="1"/>
      <w:numFmt w:val="decimal"/>
      <w:lvlText w:val="%1."/>
      <w:lvlJc w:val="left"/>
      <w:pPr>
        <w:tabs>
          <w:tab w:val="num" w:pos="580"/>
        </w:tabs>
        <w:ind w:left="580" w:hanging="360"/>
      </w:pPr>
      <w:rPr>
        <w:rFonts w:cs="Times New Roman" w:hint="default"/>
      </w:rPr>
    </w:lvl>
    <w:lvl w:ilvl="1" w:tplc="04080019">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23">
    <w:nsid w:val="5AD90325"/>
    <w:multiLevelType w:val="hybridMultilevel"/>
    <w:tmpl w:val="D848D4A6"/>
    <w:lvl w:ilvl="0" w:tplc="43BC15A0">
      <w:start w:val="1"/>
      <w:numFmt w:val="decimal"/>
      <w:lvlText w:val="%1."/>
      <w:lvlJc w:val="left"/>
      <w:pPr>
        <w:tabs>
          <w:tab w:val="num" w:pos="580"/>
        </w:tabs>
        <w:ind w:left="580" w:hanging="360"/>
      </w:pPr>
      <w:rPr>
        <w:rFonts w:ascii="Calibri" w:hAnsi="Calibri" w:cs="Times New Roman" w:hint="default"/>
        <w:color w:val="auto"/>
      </w:rPr>
    </w:lvl>
    <w:lvl w:ilvl="1" w:tplc="04080019" w:tentative="1">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24">
    <w:nsid w:val="6FC53253"/>
    <w:multiLevelType w:val="hybridMultilevel"/>
    <w:tmpl w:val="4C968804"/>
    <w:lvl w:ilvl="0" w:tplc="3AD2E4C0">
      <w:start w:val="1"/>
      <w:numFmt w:val="decimal"/>
      <w:lvlText w:val="%1."/>
      <w:lvlJc w:val="left"/>
      <w:pPr>
        <w:tabs>
          <w:tab w:val="num" w:pos="1725"/>
        </w:tabs>
        <w:ind w:left="1725" w:hanging="1005"/>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5">
    <w:nsid w:val="7A1C6672"/>
    <w:multiLevelType w:val="hybridMultilevel"/>
    <w:tmpl w:val="5F188448"/>
    <w:lvl w:ilvl="0" w:tplc="C2EA2C00">
      <w:start w:val="1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0"/>
  </w:num>
  <w:num w:numId="14">
    <w:abstractNumId w:val="24"/>
  </w:num>
  <w:num w:numId="15">
    <w:abstractNumId w:val="11"/>
  </w:num>
  <w:num w:numId="16">
    <w:abstractNumId w:val="17"/>
  </w:num>
  <w:num w:numId="17">
    <w:abstractNumId w:val="25"/>
  </w:num>
  <w:num w:numId="18">
    <w:abstractNumId w:val="14"/>
  </w:num>
  <w:num w:numId="19">
    <w:abstractNumId w:val="10"/>
  </w:num>
  <w:num w:numId="20">
    <w:abstractNumId w:val="15"/>
  </w:num>
  <w:num w:numId="21">
    <w:abstractNumId w:val="16"/>
  </w:num>
  <w:num w:numId="22">
    <w:abstractNumId w:val="22"/>
  </w:num>
  <w:num w:numId="23">
    <w:abstractNumId w:val="23"/>
  </w:num>
  <w:num w:numId="24">
    <w:abstractNumId w:val="19"/>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7A"/>
    <w:rsid w:val="00000E8F"/>
    <w:rsid w:val="00001299"/>
    <w:rsid w:val="000015C4"/>
    <w:rsid w:val="00002886"/>
    <w:rsid w:val="0000710F"/>
    <w:rsid w:val="000143EF"/>
    <w:rsid w:val="00020358"/>
    <w:rsid w:val="0002071B"/>
    <w:rsid w:val="00021776"/>
    <w:rsid w:val="00022369"/>
    <w:rsid w:val="00025BD6"/>
    <w:rsid w:val="00025C3F"/>
    <w:rsid w:val="000307D1"/>
    <w:rsid w:val="00030839"/>
    <w:rsid w:val="000310F7"/>
    <w:rsid w:val="00031876"/>
    <w:rsid w:val="00032689"/>
    <w:rsid w:val="00034037"/>
    <w:rsid w:val="000379A7"/>
    <w:rsid w:val="000438DC"/>
    <w:rsid w:val="00047586"/>
    <w:rsid w:val="00050462"/>
    <w:rsid w:val="000511EB"/>
    <w:rsid w:val="00051839"/>
    <w:rsid w:val="00052C4B"/>
    <w:rsid w:val="00053BB7"/>
    <w:rsid w:val="0005577F"/>
    <w:rsid w:val="0005736D"/>
    <w:rsid w:val="00062F17"/>
    <w:rsid w:val="0006679D"/>
    <w:rsid w:val="00066BD7"/>
    <w:rsid w:val="00071B7D"/>
    <w:rsid w:val="00071FCB"/>
    <w:rsid w:val="00072F51"/>
    <w:rsid w:val="000809F0"/>
    <w:rsid w:val="000813C8"/>
    <w:rsid w:val="0008193F"/>
    <w:rsid w:val="00082C88"/>
    <w:rsid w:val="00083B77"/>
    <w:rsid w:val="00084121"/>
    <w:rsid w:val="00086620"/>
    <w:rsid w:val="00086EC8"/>
    <w:rsid w:val="000878C2"/>
    <w:rsid w:val="00092FE1"/>
    <w:rsid w:val="00093554"/>
    <w:rsid w:val="000947FB"/>
    <w:rsid w:val="00095C0E"/>
    <w:rsid w:val="00096203"/>
    <w:rsid w:val="000975FA"/>
    <w:rsid w:val="000A3D9A"/>
    <w:rsid w:val="000A57A3"/>
    <w:rsid w:val="000A5E6C"/>
    <w:rsid w:val="000A6F29"/>
    <w:rsid w:val="000B11EB"/>
    <w:rsid w:val="000B3D34"/>
    <w:rsid w:val="000B4230"/>
    <w:rsid w:val="000B52E3"/>
    <w:rsid w:val="000C605C"/>
    <w:rsid w:val="000C6143"/>
    <w:rsid w:val="000D3C19"/>
    <w:rsid w:val="000E0522"/>
    <w:rsid w:val="000E7B7A"/>
    <w:rsid w:val="000F0019"/>
    <w:rsid w:val="000F0EC5"/>
    <w:rsid w:val="000F33B9"/>
    <w:rsid w:val="000F3F55"/>
    <w:rsid w:val="000F688D"/>
    <w:rsid w:val="000F71CA"/>
    <w:rsid w:val="00103BFE"/>
    <w:rsid w:val="001127C6"/>
    <w:rsid w:val="0011333A"/>
    <w:rsid w:val="00113603"/>
    <w:rsid w:val="00113641"/>
    <w:rsid w:val="00115345"/>
    <w:rsid w:val="001157EF"/>
    <w:rsid w:val="00115B76"/>
    <w:rsid w:val="0011718B"/>
    <w:rsid w:val="001253BA"/>
    <w:rsid w:val="00131954"/>
    <w:rsid w:val="001322CC"/>
    <w:rsid w:val="00136540"/>
    <w:rsid w:val="0014256E"/>
    <w:rsid w:val="00142E86"/>
    <w:rsid w:val="0014557C"/>
    <w:rsid w:val="001458F2"/>
    <w:rsid w:val="00147C45"/>
    <w:rsid w:val="0015064F"/>
    <w:rsid w:val="00150F2C"/>
    <w:rsid w:val="0015164A"/>
    <w:rsid w:val="00152BD7"/>
    <w:rsid w:val="0015413E"/>
    <w:rsid w:val="001541B4"/>
    <w:rsid w:val="00155911"/>
    <w:rsid w:val="00155BCD"/>
    <w:rsid w:val="001625C6"/>
    <w:rsid w:val="00166D65"/>
    <w:rsid w:val="0017156A"/>
    <w:rsid w:val="001717D7"/>
    <w:rsid w:val="00171A05"/>
    <w:rsid w:val="001721DC"/>
    <w:rsid w:val="001742CE"/>
    <w:rsid w:val="00174BAF"/>
    <w:rsid w:val="00181782"/>
    <w:rsid w:val="00181CFC"/>
    <w:rsid w:val="00182B8E"/>
    <w:rsid w:val="001852FC"/>
    <w:rsid w:val="001857C4"/>
    <w:rsid w:val="00191634"/>
    <w:rsid w:val="00191DFB"/>
    <w:rsid w:val="00194500"/>
    <w:rsid w:val="001A6E20"/>
    <w:rsid w:val="001B0ECC"/>
    <w:rsid w:val="001B791E"/>
    <w:rsid w:val="001B7E8F"/>
    <w:rsid w:val="001C08C5"/>
    <w:rsid w:val="001C08E3"/>
    <w:rsid w:val="001C1622"/>
    <w:rsid w:val="001C707E"/>
    <w:rsid w:val="001D31D9"/>
    <w:rsid w:val="001D3783"/>
    <w:rsid w:val="001D7D67"/>
    <w:rsid w:val="001E0F3B"/>
    <w:rsid w:val="001E21D3"/>
    <w:rsid w:val="001E7354"/>
    <w:rsid w:val="001F1FB3"/>
    <w:rsid w:val="001F2565"/>
    <w:rsid w:val="001F59DC"/>
    <w:rsid w:val="001F734D"/>
    <w:rsid w:val="00201196"/>
    <w:rsid w:val="00203E3A"/>
    <w:rsid w:val="002063EE"/>
    <w:rsid w:val="002113D1"/>
    <w:rsid w:val="00211654"/>
    <w:rsid w:val="00211B26"/>
    <w:rsid w:val="00215E08"/>
    <w:rsid w:val="00217144"/>
    <w:rsid w:val="0021733C"/>
    <w:rsid w:val="00217A96"/>
    <w:rsid w:val="00222E88"/>
    <w:rsid w:val="00223D7B"/>
    <w:rsid w:val="00224B02"/>
    <w:rsid w:val="00234273"/>
    <w:rsid w:val="002343A2"/>
    <w:rsid w:val="00236C83"/>
    <w:rsid w:val="00237EA9"/>
    <w:rsid w:val="0024105A"/>
    <w:rsid w:val="00243A3B"/>
    <w:rsid w:val="002452AF"/>
    <w:rsid w:val="00245463"/>
    <w:rsid w:val="002455EB"/>
    <w:rsid w:val="00245D77"/>
    <w:rsid w:val="00247A5A"/>
    <w:rsid w:val="00252443"/>
    <w:rsid w:val="002537CE"/>
    <w:rsid w:val="00260F7C"/>
    <w:rsid w:val="002611BA"/>
    <w:rsid w:val="0026214C"/>
    <w:rsid w:val="00263123"/>
    <w:rsid w:val="002632ED"/>
    <w:rsid w:val="00274AAB"/>
    <w:rsid w:val="0027581C"/>
    <w:rsid w:val="00284611"/>
    <w:rsid w:val="00284925"/>
    <w:rsid w:val="002909FD"/>
    <w:rsid w:val="00293AE3"/>
    <w:rsid w:val="00294801"/>
    <w:rsid w:val="00294CDF"/>
    <w:rsid w:val="00297013"/>
    <w:rsid w:val="002A041E"/>
    <w:rsid w:val="002A05FB"/>
    <w:rsid w:val="002A3083"/>
    <w:rsid w:val="002A449E"/>
    <w:rsid w:val="002A7877"/>
    <w:rsid w:val="002B743F"/>
    <w:rsid w:val="002C1E70"/>
    <w:rsid w:val="002C2292"/>
    <w:rsid w:val="002C5E32"/>
    <w:rsid w:val="002F1F54"/>
    <w:rsid w:val="003005F9"/>
    <w:rsid w:val="00301123"/>
    <w:rsid w:val="00301B3C"/>
    <w:rsid w:val="00304A65"/>
    <w:rsid w:val="00305332"/>
    <w:rsid w:val="00306B3C"/>
    <w:rsid w:val="00307566"/>
    <w:rsid w:val="00310EB4"/>
    <w:rsid w:val="00312D22"/>
    <w:rsid w:val="00312D53"/>
    <w:rsid w:val="003159C3"/>
    <w:rsid w:val="0031632A"/>
    <w:rsid w:val="00326FDE"/>
    <w:rsid w:val="00334ECD"/>
    <w:rsid w:val="00336701"/>
    <w:rsid w:val="003378BA"/>
    <w:rsid w:val="003401EA"/>
    <w:rsid w:val="00341401"/>
    <w:rsid w:val="00350E53"/>
    <w:rsid w:val="00354DA3"/>
    <w:rsid w:val="00355639"/>
    <w:rsid w:val="003562DF"/>
    <w:rsid w:val="00363764"/>
    <w:rsid w:val="0036585C"/>
    <w:rsid w:val="00372CD8"/>
    <w:rsid w:val="00374EB6"/>
    <w:rsid w:val="00380BB5"/>
    <w:rsid w:val="00383619"/>
    <w:rsid w:val="00385501"/>
    <w:rsid w:val="003901D2"/>
    <w:rsid w:val="00394F28"/>
    <w:rsid w:val="003A4293"/>
    <w:rsid w:val="003A5CF1"/>
    <w:rsid w:val="003B26CB"/>
    <w:rsid w:val="003B431B"/>
    <w:rsid w:val="003C1208"/>
    <w:rsid w:val="003C154F"/>
    <w:rsid w:val="003C20A0"/>
    <w:rsid w:val="003C2C27"/>
    <w:rsid w:val="003C4F17"/>
    <w:rsid w:val="003D226B"/>
    <w:rsid w:val="003D42A4"/>
    <w:rsid w:val="003D6444"/>
    <w:rsid w:val="003E44FD"/>
    <w:rsid w:val="003E4A05"/>
    <w:rsid w:val="003E7FDF"/>
    <w:rsid w:val="003F001B"/>
    <w:rsid w:val="003F2951"/>
    <w:rsid w:val="003F7609"/>
    <w:rsid w:val="004009C2"/>
    <w:rsid w:val="004015D0"/>
    <w:rsid w:val="00403BAF"/>
    <w:rsid w:val="00405F88"/>
    <w:rsid w:val="0041037B"/>
    <w:rsid w:val="004112A1"/>
    <w:rsid w:val="00412BE5"/>
    <w:rsid w:val="00415E77"/>
    <w:rsid w:val="00421A90"/>
    <w:rsid w:val="00421F1B"/>
    <w:rsid w:val="004225C7"/>
    <w:rsid w:val="004271CC"/>
    <w:rsid w:val="00427E2E"/>
    <w:rsid w:val="00431F28"/>
    <w:rsid w:val="004341F3"/>
    <w:rsid w:val="00440CC3"/>
    <w:rsid w:val="00450A27"/>
    <w:rsid w:val="00452E77"/>
    <w:rsid w:val="00453C68"/>
    <w:rsid w:val="00453EFF"/>
    <w:rsid w:val="00457589"/>
    <w:rsid w:val="00457EE6"/>
    <w:rsid w:val="00460454"/>
    <w:rsid w:val="00460476"/>
    <w:rsid w:val="0046071D"/>
    <w:rsid w:val="00461A9F"/>
    <w:rsid w:val="0046523F"/>
    <w:rsid w:val="0046629F"/>
    <w:rsid w:val="00472151"/>
    <w:rsid w:val="00474C13"/>
    <w:rsid w:val="00475059"/>
    <w:rsid w:val="004757A2"/>
    <w:rsid w:val="00480875"/>
    <w:rsid w:val="00481EE7"/>
    <w:rsid w:val="004868FD"/>
    <w:rsid w:val="004875B2"/>
    <w:rsid w:val="00493B97"/>
    <w:rsid w:val="004A15B4"/>
    <w:rsid w:val="004B3DA2"/>
    <w:rsid w:val="004C08CD"/>
    <w:rsid w:val="004C1BAF"/>
    <w:rsid w:val="004C26BE"/>
    <w:rsid w:val="004C30EF"/>
    <w:rsid w:val="004D1F25"/>
    <w:rsid w:val="004D248D"/>
    <w:rsid w:val="004D307E"/>
    <w:rsid w:val="004D646E"/>
    <w:rsid w:val="004D716E"/>
    <w:rsid w:val="004D76DD"/>
    <w:rsid w:val="004E0AE8"/>
    <w:rsid w:val="004E1622"/>
    <w:rsid w:val="004E23FB"/>
    <w:rsid w:val="004E56E1"/>
    <w:rsid w:val="004E631A"/>
    <w:rsid w:val="004F299F"/>
    <w:rsid w:val="004F4061"/>
    <w:rsid w:val="00503FC6"/>
    <w:rsid w:val="00504F7A"/>
    <w:rsid w:val="00510B4F"/>
    <w:rsid w:val="00514176"/>
    <w:rsid w:val="00517133"/>
    <w:rsid w:val="00517314"/>
    <w:rsid w:val="00520724"/>
    <w:rsid w:val="00522699"/>
    <w:rsid w:val="00522DDE"/>
    <w:rsid w:val="00524E01"/>
    <w:rsid w:val="00526E7D"/>
    <w:rsid w:val="00526F7A"/>
    <w:rsid w:val="00527E0F"/>
    <w:rsid w:val="005374D2"/>
    <w:rsid w:val="0053759F"/>
    <w:rsid w:val="00537D7C"/>
    <w:rsid w:val="00541BD9"/>
    <w:rsid w:val="00544008"/>
    <w:rsid w:val="00550DAE"/>
    <w:rsid w:val="00551F87"/>
    <w:rsid w:val="0055274C"/>
    <w:rsid w:val="005539B2"/>
    <w:rsid w:val="00555269"/>
    <w:rsid w:val="00555322"/>
    <w:rsid w:val="00560551"/>
    <w:rsid w:val="00563F8F"/>
    <w:rsid w:val="005717F9"/>
    <w:rsid w:val="00572D92"/>
    <w:rsid w:val="00580060"/>
    <w:rsid w:val="00587A3C"/>
    <w:rsid w:val="00591227"/>
    <w:rsid w:val="00591783"/>
    <w:rsid w:val="00592CE3"/>
    <w:rsid w:val="005933F9"/>
    <w:rsid w:val="00594825"/>
    <w:rsid w:val="00594A20"/>
    <w:rsid w:val="00595BC9"/>
    <w:rsid w:val="005A16EA"/>
    <w:rsid w:val="005A3D74"/>
    <w:rsid w:val="005A4E49"/>
    <w:rsid w:val="005A55CD"/>
    <w:rsid w:val="005A71BA"/>
    <w:rsid w:val="005B0219"/>
    <w:rsid w:val="005B32BD"/>
    <w:rsid w:val="005B4A0B"/>
    <w:rsid w:val="005C0830"/>
    <w:rsid w:val="005C1A30"/>
    <w:rsid w:val="005C1BA0"/>
    <w:rsid w:val="005C7D6D"/>
    <w:rsid w:val="005D02E7"/>
    <w:rsid w:val="005D0D25"/>
    <w:rsid w:val="005D1F57"/>
    <w:rsid w:val="005D3B16"/>
    <w:rsid w:val="005D5224"/>
    <w:rsid w:val="005D547F"/>
    <w:rsid w:val="005D7B2F"/>
    <w:rsid w:val="005E0179"/>
    <w:rsid w:val="005E0ABC"/>
    <w:rsid w:val="005E12E4"/>
    <w:rsid w:val="005E5BB5"/>
    <w:rsid w:val="005F0A76"/>
    <w:rsid w:val="005F2167"/>
    <w:rsid w:val="005F7610"/>
    <w:rsid w:val="006004EB"/>
    <w:rsid w:val="00601DD5"/>
    <w:rsid w:val="00607122"/>
    <w:rsid w:val="006141A9"/>
    <w:rsid w:val="00616549"/>
    <w:rsid w:val="00620090"/>
    <w:rsid w:val="006203E0"/>
    <w:rsid w:val="00622161"/>
    <w:rsid w:val="0062362F"/>
    <w:rsid w:val="00631B9C"/>
    <w:rsid w:val="00633492"/>
    <w:rsid w:val="0063521C"/>
    <w:rsid w:val="00637121"/>
    <w:rsid w:val="00640C96"/>
    <w:rsid w:val="00641A1A"/>
    <w:rsid w:val="006424BA"/>
    <w:rsid w:val="00643E96"/>
    <w:rsid w:val="00645E39"/>
    <w:rsid w:val="00646BDF"/>
    <w:rsid w:val="006523EF"/>
    <w:rsid w:val="00660EEB"/>
    <w:rsid w:val="006645A8"/>
    <w:rsid w:val="00665719"/>
    <w:rsid w:val="00666F82"/>
    <w:rsid w:val="00667E4F"/>
    <w:rsid w:val="0067787F"/>
    <w:rsid w:val="006778D8"/>
    <w:rsid w:val="00681877"/>
    <w:rsid w:val="006818EB"/>
    <w:rsid w:val="00681F27"/>
    <w:rsid w:val="006829BF"/>
    <w:rsid w:val="006931E2"/>
    <w:rsid w:val="006937C6"/>
    <w:rsid w:val="00695CEB"/>
    <w:rsid w:val="00697AAA"/>
    <w:rsid w:val="006A065C"/>
    <w:rsid w:val="006A1ECF"/>
    <w:rsid w:val="006A598F"/>
    <w:rsid w:val="006A5B67"/>
    <w:rsid w:val="006B0C76"/>
    <w:rsid w:val="006B3A83"/>
    <w:rsid w:val="006C0EC3"/>
    <w:rsid w:val="006C1862"/>
    <w:rsid w:val="006C39FC"/>
    <w:rsid w:val="006C721A"/>
    <w:rsid w:val="006D2B0C"/>
    <w:rsid w:val="006D39DC"/>
    <w:rsid w:val="006D70EE"/>
    <w:rsid w:val="006E03DD"/>
    <w:rsid w:val="006E404D"/>
    <w:rsid w:val="006E6A73"/>
    <w:rsid w:val="006F1B08"/>
    <w:rsid w:val="006F245C"/>
    <w:rsid w:val="00702363"/>
    <w:rsid w:val="00702941"/>
    <w:rsid w:val="00710F92"/>
    <w:rsid w:val="007114D2"/>
    <w:rsid w:val="007155B3"/>
    <w:rsid w:val="0071613F"/>
    <w:rsid w:val="00723E7B"/>
    <w:rsid w:val="0072403A"/>
    <w:rsid w:val="00726D40"/>
    <w:rsid w:val="00731A90"/>
    <w:rsid w:val="0073342A"/>
    <w:rsid w:val="00740CC7"/>
    <w:rsid w:val="0074134E"/>
    <w:rsid w:val="00744C5B"/>
    <w:rsid w:val="0074523A"/>
    <w:rsid w:val="007457C8"/>
    <w:rsid w:val="00747A2A"/>
    <w:rsid w:val="0075380E"/>
    <w:rsid w:val="00754A51"/>
    <w:rsid w:val="00764CA4"/>
    <w:rsid w:val="00764E71"/>
    <w:rsid w:val="007716EF"/>
    <w:rsid w:val="007719C1"/>
    <w:rsid w:val="00771CCB"/>
    <w:rsid w:val="00771D81"/>
    <w:rsid w:val="0077337F"/>
    <w:rsid w:val="007739BA"/>
    <w:rsid w:val="0077515D"/>
    <w:rsid w:val="00780CDB"/>
    <w:rsid w:val="00786DBE"/>
    <w:rsid w:val="00795B7F"/>
    <w:rsid w:val="007A2C90"/>
    <w:rsid w:val="007A4C8A"/>
    <w:rsid w:val="007A539B"/>
    <w:rsid w:val="007A5452"/>
    <w:rsid w:val="007A7A34"/>
    <w:rsid w:val="007B0FDD"/>
    <w:rsid w:val="007B2E4E"/>
    <w:rsid w:val="007B4566"/>
    <w:rsid w:val="007C1195"/>
    <w:rsid w:val="007D0706"/>
    <w:rsid w:val="007D1127"/>
    <w:rsid w:val="007D142F"/>
    <w:rsid w:val="007D168F"/>
    <w:rsid w:val="007D1AE5"/>
    <w:rsid w:val="007D400A"/>
    <w:rsid w:val="007D795E"/>
    <w:rsid w:val="007D79F3"/>
    <w:rsid w:val="007D7F17"/>
    <w:rsid w:val="007E164B"/>
    <w:rsid w:val="007E2E0E"/>
    <w:rsid w:val="007E2E6F"/>
    <w:rsid w:val="007E34F2"/>
    <w:rsid w:val="007E35B9"/>
    <w:rsid w:val="007E4D01"/>
    <w:rsid w:val="007E5A3F"/>
    <w:rsid w:val="007E7814"/>
    <w:rsid w:val="007F1144"/>
    <w:rsid w:val="007F200D"/>
    <w:rsid w:val="007F3C61"/>
    <w:rsid w:val="007F40E7"/>
    <w:rsid w:val="007F7A40"/>
    <w:rsid w:val="007F7ED6"/>
    <w:rsid w:val="007F7FAD"/>
    <w:rsid w:val="00800AA7"/>
    <w:rsid w:val="00801195"/>
    <w:rsid w:val="00803826"/>
    <w:rsid w:val="00805A88"/>
    <w:rsid w:val="00806330"/>
    <w:rsid w:val="008206E6"/>
    <w:rsid w:val="008210E9"/>
    <w:rsid w:val="00822E5C"/>
    <w:rsid w:val="00823124"/>
    <w:rsid w:val="008231BD"/>
    <w:rsid w:val="00840DC4"/>
    <w:rsid w:val="00841261"/>
    <w:rsid w:val="00846DB8"/>
    <w:rsid w:val="0084707E"/>
    <w:rsid w:val="00851433"/>
    <w:rsid w:val="0085698E"/>
    <w:rsid w:val="0086018E"/>
    <w:rsid w:val="008667FE"/>
    <w:rsid w:val="008668BA"/>
    <w:rsid w:val="00871FD9"/>
    <w:rsid w:val="00877459"/>
    <w:rsid w:val="00880579"/>
    <w:rsid w:val="008812BD"/>
    <w:rsid w:val="008821C0"/>
    <w:rsid w:val="008827C4"/>
    <w:rsid w:val="00882873"/>
    <w:rsid w:val="008829E9"/>
    <w:rsid w:val="00882B65"/>
    <w:rsid w:val="00885B44"/>
    <w:rsid w:val="008906BD"/>
    <w:rsid w:val="008920C3"/>
    <w:rsid w:val="008978AA"/>
    <w:rsid w:val="00897966"/>
    <w:rsid w:val="00897CD2"/>
    <w:rsid w:val="008A1A59"/>
    <w:rsid w:val="008A2445"/>
    <w:rsid w:val="008A35A1"/>
    <w:rsid w:val="008A3939"/>
    <w:rsid w:val="008B663B"/>
    <w:rsid w:val="008C2513"/>
    <w:rsid w:val="008C4927"/>
    <w:rsid w:val="008C5887"/>
    <w:rsid w:val="008D11E1"/>
    <w:rsid w:val="008D1F96"/>
    <w:rsid w:val="008E0A8F"/>
    <w:rsid w:val="008E0E4A"/>
    <w:rsid w:val="008E200B"/>
    <w:rsid w:val="008E5E30"/>
    <w:rsid w:val="008E7269"/>
    <w:rsid w:val="008F24F3"/>
    <w:rsid w:val="008F433F"/>
    <w:rsid w:val="009017B3"/>
    <w:rsid w:val="00902286"/>
    <w:rsid w:val="0090616A"/>
    <w:rsid w:val="00910DD7"/>
    <w:rsid w:val="0091367E"/>
    <w:rsid w:val="009156C8"/>
    <w:rsid w:val="00930DBE"/>
    <w:rsid w:val="0093258C"/>
    <w:rsid w:val="00933E95"/>
    <w:rsid w:val="009352D6"/>
    <w:rsid w:val="00940A4A"/>
    <w:rsid w:val="00941B1D"/>
    <w:rsid w:val="009423F3"/>
    <w:rsid w:val="00945D89"/>
    <w:rsid w:val="00946470"/>
    <w:rsid w:val="0094709B"/>
    <w:rsid w:val="009623EA"/>
    <w:rsid w:val="00964A3F"/>
    <w:rsid w:val="00965E6B"/>
    <w:rsid w:val="00967C3E"/>
    <w:rsid w:val="00967C89"/>
    <w:rsid w:val="00970D94"/>
    <w:rsid w:val="00971307"/>
    <w:rsid w:val="0097192D"/>
    <w:rsid w:val="00975F3B"/>
    <w:rsid w:val="0097673B"/>
    <w:rsid w:val="009808D2"/>
    <w:rsid w:val="00983DA5"/>
    <w:rsid w:val="009845C6"/>
    <w:rsid w:val="00985057"/>
    <w:rsid w:val="009875B9"/>
    <w:rsid w:val="00992E00"/>
    <w:rsid w:val="009967D8"/>
    <w:rsid w:val="009A09F3"/>
    <w:rsid w:val="009A0D04"/>
    <w:rsid w:val="009A422D"/>
    <w:rsid w:val="009A6861"/>
    <w:rsid w:val="009B049A"/>
    <w:rsid w:val="009B0528"/>
    <w:rsid w:val="009B20C5"/>
    <w:rsid w:val="009B2C35"/>
    <w:rsid w:val="009B4A88"/>
    <w:rsid w:val="009B50C4"/>
    <w:rsid w:val="009C2E51"/>
    <w:rsid w:val="009C61A5"/>
    <w:rsid w:val="009D0EDE"/>
    <w:rsid w:val="009D665E"/>
    <w:rsid w:val="009E28E9"/>
    <w:rsid w:val="009E7842"/>
    <w:rsid w:val="009F0786"/>
    <w:rsid w:val="009F4A0A"/>
    <w:rsid w:val="00A13822"/>
    <w:rsid w:val="00A1439C"/>
    <w:rsid w:val="00A24ADB"/>
    <w:rsid w:val="00A3107D"/>
    <w:rsid w:val="00A32579"/>
    <w:rsid w:val="00A32BF7"/>
    <w:rsid w:val="00A33F14"/>
    <w:rsid w:val="00A41325"/>
    <w:rsid w:val="00A433EE"/>
    <w:rsid w:val="00A43DA0"/>
    <w:rsid w:val="00A45431"/>
    <w:rsid w:val="00A47226"/>
    <w:rsid w:val="00A50E43"/>
    <w:rsid w:val="00A52ED8"/>
    <w:rsid w:val="00A62653"/>
    <w:rsid w:val="00A7451E"/>
    <w:rsid w:val="00A81D83"/>
    <w:rsid w:val="00A82532"/>
    <w:rsid w:val="00A835B1"/>
    <w:rsid w:val="00A838F6"/>
    <w:rsid w:val="00A851A2"/>
    <w:rsid w:val="00A8592D"/>
    <w:rsid w:val="00A86629"/>
    <w:rsid w:val="00A87314"/>
    <w:rsid w:val="00A93255"/>
    <w:rsid w:val="00A9591C"/>
    <w:rsid w:val="00A95FC5"/>
    <w:rsid w:val="00AA1E6E"/>
    <w:rsid w:val="00AB4504"/>
    <w:rsid w:val="00AB58E6"/>
    <w:rsid w:val="00AC4979"/>
    <w:rsid w:val="00AC4F8E"/>
    <w:rsid w:val="00AC5C6D"/>
    <w:rsid w:val="00AD1272"/>
    <w:rsid w:val="00AD1278"/>
    <w:rsid w:val="00AD3156"/>
    <w:rsid w:val="00AD4FF9"/>
    <w:rsid w:val="00AE25D8"/>
    <w:rsid w:val="00AE3E2B"/>
    <w:rsid w:val="00AF1841"/>
    <w:rsid w:val="00AF61A3"/>
    <w:rsid w:val="00B01E30"/>
    <w:rsid w:val="00B03A88"/>
    <w:rsid w:val="00B0576B"/>
    <w:rsid w:val="00B05B6C"/>
    <w:rsid w:val="00B101E2"/>
    <w:rsid w:val="00B11B1F"/>
    <w:rsid w:val="00B23A2B"/>
    <w:rsid w:val="00B23C56"/>
    <w:rsid w:val="00B25567"/>
    <w:rsid w:val="00B27660"/>
    <w:rsid w:val="00B311BA"/>
    <w:rsid w:val="00B33A31"/>
    <w:rsid w:val="00B34435"/>
    <w:rsid w:val="00B40261"/>
    <w:rsid w:val="00B4188B"/>
    <w:rsid w:val="00B5540E"/>
    <w:rsid w:val="00B61210"/>
    <w:rsid w:val="00B63F2A"/>
    <w:rsid w:val="00B64D88"/>
    <w:rsid w:val="00B65255"/>
    <w:rsid w:val="00B72AEC"/>
    <w:rsid w:val="00B75F9B"/>
    <w:rsid w:val="00B76F99"/>
    <w:rsid w:val="00B77079"/>
    <w:rsid w:val="00B77F4A"/>
    <w:rsid w:val="00B807AD"/>
    <w:rsid w:val="00B81A30"/>
    <w:rsid w:val="00B85BDF"/>
    <w:rsid w:val="00B876D9"/>
    <w:rsid w:val="00B906B5"/>
    <w:rsid w:val="00B92A76"/>
    <w:rsid w:val="00B92E3A"/>
    <w:rsid w:val="00B96905"/>
    <w:rsid w:val="00BA0575"/>
    <w:rsid w:val="00BA0FCF"/>
    <w:rsid w:val="00BA1A0D"/>
    <w:rsid w:val="00BA5C00"/>
    <w:rsid w:val="00BA62BD"/>
    <w:rsid w:val="00BA6623"/>
    <w:rsid w:val="00BB2260"/>
    <w:rsid w:val="00BB49FB"/>
    <w:rsid w:val="00BB5DAB"/>
    <w:rsid w:val="00BC6CB0"/>
    <w:rsid w:val="00BD1E61"/>
    <w:rsid w:val="00BE0BF8"/>
    <w:rsid w:val="00BE0F89"/>
    <w:rsid w:val="00BE4546"/>
    <w:rsid w:val="00BE4DFA"/>
    <w:rsid w:val="00BF0CFF"/>
    <w:rsid w:val="00BF463A"/>
    <w:rsid w:val="00BF4830"/>
    <w:rsid w:val="00C02529"/>
    <w:rsid w:val="00C0348F"/>
    <w:rsid w:val="00C03939"/>
    <w:rsid w:val="00C0410D"/>
    <w:rsid w:val="00C04F65"/>
    <w:rsid w:val="00C05E07"/>
    <w:rsid w:val="00C06EA7"/>
    <w:rsid w:val="00C105F2"/>
    <w:rsid w:val="00C13E48"/>
    <w:rsid w:val="00C15228"/>
    <w:rsid w:val="00C16279"/>
    <w:rsid w:val="00C1791B"/>
    <w:rsid w:val="00C17D4D"/>
    <w:rsid w:val="00C22D51"/>
    <w:rsid w:val="00C22FA1"/>
    <w:rsid w:val="00C23898"/>
    <w:rsid w:val="00C24F34"/>
    <w:rsid w:val="00C25953"/>
    <w:rsid w:val="00C33091"/>
    <w:rsid w:val="00C40FBA"/>
    <w:rsid w:val="00C4159C"/>
    <w:rsid w:val="00C44CAB"/>
    <w:rsid w:val="00C467D1"/>
    <w:rsid w:val="00C51064"/>
    <w:rsid w:val="00C52CD6"/>
    <w:rsid w:val="00C53CAB"/>
    <w:rsid w:val="00C577A9"/>
    <w:rsid w:val="00C60D45"/>
    <w:rsid w:val="00C64D27"/>
    <w:rsid w:val="00C66F47"/>
    <w:rsid w:val="00C70E14"/>
    <w:rsid w:val="00C71AFD"/>
    <w:rsid w:val="00C75BEE"/>
    <w:rsid w:val="00C76F07"/>
    <w:rsid w:val="00C779ED"/>
    <w:rsid w:val="00C82195"/>
    <w:rsid w:val="00C82415"/>
    <w:rsid w:val="00C83144"/>
    <w:rsid w:val="00C86E91"/>
    <w:rsid w:val="00C90D16"/>
    <w:rsid w:val="00C9592F"/>
    <w:rsid w:val="00CA16AF"/>
    <w:rsid w:val="00CA3030"/>
    <w:rsid w:val="00CA3324"/>
    <w:rsid w:val="00CA4A2C"/>
    <w:rsid w:val="00CA6ACC"/>
    <w:rsid w:val="00CB255C"/>
    <w:rsid w:val="00CB3204"/>
    <w:rsid w:val="00CB6417"/>
    <w:rsid w:val="00CC0F5A"/>
    <w:rsid w:val="00CC1F83"/>
    <w:rsid w:val="00CC201A"/>
    <w:rsid w:val="00CC225E"/>
    <w:rsid w:val="00CC30E0"/>
    <w:rsid w:val="00CD226A"/>
    <w:rsid w:val="00CD252D"/>
    <w:rsid w:val="00CD280E"/>
    <w:rsid w:val="00CD2D43"/>
    <w:rsid w:val="00CD46E9"/>
    <w:rsid w:val="00CE6AE3"/>
    <w:rsid w:val="00CE7365"/>
    <w:rsid w:val="00CF11B6"/>
    <w:rsid w:val="00CF1F8E"/>
    <w:rsid w:val="00CF397F"/>
    <w:rsid w:val="00D01251"/>
    <w:rsid w:val="00D01F39"/>
    <w:rsid w:val="00D021F1"/>
    <w:rsid w:val="00D06893"/>
    <w:rsid w:val="00D10273"/>
    <w:rsid w:val="00D142E8"/>
    <w:rsid w:val="00D143D0"/>
    <w:rsid w:val="00D20234"/>
    <w:rsid w:val="00D21CF8"/>
    <w:rsid w:val="00D3112D"/>
    <w:rsid w:val="00D31557"/>
    <w:rsid w:val="00D34C22"/>
    <w:rsid w:val="00D40A19"/>
    <w:rsid w:val="00D40B30"/>
    <w:rsid w:val="00D42894"/>
    <w:rsid w:val="00D45D9A"/>
    <w:rsid w:val="00D46565"/>
    <w:rsid w:val="00D46ED2"/>
    <w:rsid w:val="00D473AB"/>
    <w:rsid w:val="00D50122"/>
    <w:rsid w:val="00D54FB6"/>
    <w:rsid w:val="00D550B6"/>
    <w:rsid w:val="00D5599B"/>
    <w:rsid w:val="00D61729"/>
    <w:rsid w:val="00D6581A"/>
    <w:rsid w:val="00D660A4"/>
    <w:rsid w:val="00D6755F"/>
    <w:rsid w:val="00D70005"/>
    <w:rsid w:val="00D704EB"/>
    <w:rsid w:val="00D7098B"/>
    <w:rsid w:val="00D82A6A"/>
    <w:rsid w:val="00D871A3"/>
    <w:rsid w:val="00D93C35"/>
    <w:rsid w:val="00D951C1"/>
    <w:rsid w:val="00D97D42"/>
    <w:rsid w:val="00DA0050"/>
    <w:rsid w:val="00DA7095"/>
    <w:rsid w:val="00DB21C9"/>
    <w:rsid w:val="00DB2C57"/>
    <w:rsid w:val="00DB3E5B"/>
    <w:rsid w:val="00DB6A81"/>
    <w:rsid w:val="00DC4B12"/>
    <w:rsid w:val="00DC7F66"/>
    <w:rsid w:val="00DD12CB"/>
    <w:rsid w:val="00DD5A75"/>
    <w:rsid w:val="00DD6CD7"/>
    <w:rsid w:val="00DD71EE"/>
    <w:rsid w:val="00DD7443"/>
    <w:rsid w:val="00DE359E"/>
    <w:rsid w:val="00DE4118"/>
    <w:rsid w:val="00DE6518"/>
    <w:rsid w:val="00DF5EE3"/>
    <w:rsid w:val="00E01DDC"/>
    <w:rsid w:val="00E0368E"/>
    <w:rsid w:val="00E07988"/>
    <w:rsid w:val="00E12DF0"/>
    <w:rsid w:val="00E13445"/>
    <w:rsid w:val="00E14D6D"/>
    <w:rsid w:val="00E15653"/>
    <w:rsid w:val="00E1655C"/>
    <w:rsid w:val="00E21BF9"/>
    <w:rsid w:val="00E22D4A"/>
    <w:rsid w:val="00E26B51"/>
    <w:rsid w:val="00E31041"/>
    <w:rsid w:val="00E318D4"/>
    <w:rsid w:val="00E31B59"/>
    <w:rsid w:val="00E34700"/>
    <w:rsid w:val="00E4138A"/>
    <w:rsid w:val="00E420F0"/>
    <w:rsid w:val="00E45008"/>
    <w:rsid w:val="00E45BBC"/>
    <w:rsid w:val="00E46667"/>
    <w:rsid w:val="00E4788F"/>
    <w:rsid w:val="00E52109"/>
    <w:rsid w:val="00E5252F"/>
    <w:rsid w:val="00E52C4A"/>
    <w:rsid w:val="00E553C6"/>
    <w:rsid w:val="00E60B18"/>
    <w:rsid w:val="00E61002"/>
    <w:rsid w:val="00E620FD"/>
    <w:rsid w:val="00E679FB"/>
    <w:rsid w:val="00E7030F"/>
    <w:rsid w:val="00E72FCE"/>
    <w:rsid w:val="00E768A9"/>
    <w:rsid w:val="00E77D4B"/>
    <w:rsid w:val="00E802A8"/>
    <w:rsid w:val="00E806B8"/>
    <w:rsid w:val="00E872F6"/>
    <w:rsid w:val="00E9014D"/>
    <w:rsid w:val="00E946F4"/>
    <w:rsid w:val="00E95CFB"/>
    <w:rsid w:val="00E97409"/>
    <w:rsid w:val="00EA5F17"/>
    <w:rsid w:val="00EB1BAA"/>
    <w:rsid w:val="00EB58A5"/>
    <w:rsid w:val="00EB7481"/>
    <w:rsid w:val="00EB793D"/>
    <w:rsid w:val="00EC0E3D"/>
    <w:rsid w:val="00EC22E9"/>
    <w:rsid w:val="00EC60B2"/>
    <w:rsid w:val="00ED127B"/>
    <w:rsid w:val="00ED1F95"/>
    <w:rsid w:val="00ED69AC"/>
    <w:rsid w:val="00EE349E"/>
    <w:rsid w:val="00EF01C5"/>
    <w:rsid w:val="00EF1CC1"/>
    <w:rsid w:val="00F06E79"/>
    <w:rsid w:val="00F10F2F"/>
    <w:rsid w:val="00F15442"/>
    <w:rsid w:val="00F15F9E"/>
    <w:rsid w:val="00F17C78"/>
    <w:rsid w:val="00F23FEB"/>
    <w:rsid w:val="00F25FCC"/>
    <w:rsid w:val="00F35A73"/>
    <w:rsid w:val="00F360A5"/>
    <w:rsid w:val="00F379F4"/>
    <w:rsid w:val="00F42307"/>
    <w:rsid w:val="00F522E4"/>
    <w:rsid w:val="00F530B0"/>
    <w:rsid w:val="00F635CD"/>
    <w:rsid w:val="00F652A9"/>
    <w:rsid w:val="00F70263"/>
    <w:rsid w:val="00F70789"/>
    <w:rsid w:val="00F71944"/>
    <w:rsid w:val="00F73DC6"/>
    <w:rsid w:val="00F7454F"/>
    <w:rsid w:val="00F75E1D"/>
    <w:rsid w:val="00F763E9"/>
    <w:rsid w:val="00F80B7C"/>
    <w:rsid w:val="00F825E4"/>
    <w:rsid w:val="00F829B8"/>
    <w:rsid w:val="00F8378B"/>
    <w:rsid w:val="00F915EF"/>
    <w:rsid w:val="00F92E41"/>
    <w:rsid w:val="00F937AC"/>
    <w:rsid w:val="00F9450D"/>
    <w:rsid w:val="00F949EC"/>
    <w:rsid w:val="00FA02D6"/>
    <w:rsid w:val="00FA4440"/>
    <w:rsid w:val="00FB0047"/>
    <w:rsid w:val="00FB1382"/>
    <w:rsid w:val="00FB15E9"/>
    <w:rsid w:val="00FB5BBB"/>
    <w:rsid w:val="00FB7B31"/>
    <w:rsid w:val="00FC1725"/>
    <w:rsid w:val="00FC5211"/>
    <w:rsid w:val="00FC7C88"/>
    <w:rsid w:val="00FC7DCD"/>
    <w:rsid w:val="00FC7EBF"/>
    <w:rsid w:val="00FD0555"/>
    <w:rsid w:val="00FD20BD"/>
    <w:rsid w:val="00FD366D"/>
    <w:rsid w:val="00FD3D79"/>
    <w:rsid w:val="00FD5EC7"/>
    <w:rsid w:val="00FE0D14"/>
    <w:rsid w:val="00FE3786"/>
    <w:rsid w:val="00FE6A3E"/>
    <w:rsid w:val="00FE7198"/>
    <w:rsid w:val="00FE7C79"/>
    <w:rsid w:val="00FF5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2AF"/>
    <w:pPr>
      <w:spacing w:after="200" w:line="276" w:lineRule="auto"/>
    </w:pPr>
    <w:rPr>
      <w:rFonts w:eastAsia="Times New Roman"/>
      <w:sz w:val="22"/>
      <w:szCs w:val="22"/>
      <w:lang w:eastAsia="en-US"/>
    </w:rPr>
  </w:style>
  <w:style w:type="paragraph" w:styleId="4">
    <w:name w:val="heading 4"/>
    <w:basedOn w:val="a"/>
    <w:next w:val="a"/>
    <w:qFormat/>
    <w:rsid w:val="00A87314"/>
    <w:pPr>
      <w:keepNext/>
      <w:spacing w:after="0" w:line="240" w:lineRule="auto"/>
      <w:ind w:hanging="1134"/>
      <w:jc w:val="both"/>
      <w:outlineLvl w:val="3"/>
    </w:pPr>
    <w:rPr>
      <w:rFonts w:ascii="Arial" w:eastAsia="Calibri" w:hAnsi="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7B7A"/>
    <w:pPr>
      <w:tabs>
        <w:tab w:val="center" w:pos="4153"/>
        <w:tab w:val="right" w:pos="8306"/>
      </w:tabs>
      <w:spacing w:after="0" w:line="240" w:lineRule="auto"/>
    </w:pPr>
  </w:style>
  <w:style w:type="character" w:customStyle="1" w:styleId="Char">
    <w:name w:val="Κεφαλίδα Char"/>
    <w:basedOn w:val="a0"/>
    <w:link w:val="a3"/>
    <w:locked/>
    <w:rsid w:val="000E7B7A"/>
    <w:rPr>
      <w:rFonts w:cs="Times New Roman"/>
    </w:rPr>
  </w:style>
  <w:style w:type="paragraph" w:styleId="a4">
    <w:name w:val="footer"/>
    <w:basedOn w:val="a"/>
    <w:link w:val="Char0"/>
    <w:semiHidden/>
    <w:rsid w:val="000E7B7A"/>
    <w:pPr>
      <w:tabs>
        <w:tab w:val="center" w:pos="4153"/>
        <w:tab w:val="right" w:pos="8306"/>
      </w:tabs>
      <w:spacing w:after="0" w:line="240" w:lineRule="auto"/>
    </w:pPr>
  </w:style>
  <w:style w:type="character" w:customStyle="1" w:styleId="Char0">
    <w:name w:val="Υποσέλιδο Char"/>
    <w:basedOn w:val="a0"/>
    <w:link w:val="a4"/>
    <w:semiHidden/>
    <w:locked/>
    <w:rsid w:val="000E7B7A"/>
    <w:rPr>
      <w:rFonts w:cs="Times New Roman"/>
    </w:rPr>
  </w:style>
  <w:style w:type="paragraph" w:styleId="a5">
    <w:name w:val="Balloon Text"/>
    <w:basedOn w:val="a"/>
    <w:link w:val="Char1"/>
    <w:semiHidden/>
    <w:rsid w:val="000E7B7A"/>
    <w:pPr>
      <w:spacing w:after="0" w:line="240" w:lineRule="auto"/>
    </w:pPr>
    <w:rPr>
      <w:rFonts w:ascii="Tahoma" w:hAnsi="Tahoma" w:cs="Tahoma"/>
      <w:sz w:val="16"/>
      <w:szCs w:val="16"/>
    </w:rPr>
  </w:style>
  <w:style w:type="character" w:customStyle="1" w:styleId="Char1">
    <w:name w:val="Κείμενο πλαισίου Char"/>
    <w:basedOn w:val="a0"/>
    <w:link w:val="a5"/>
    <w:semiHidden/>
    <w:locked/>
    <w:rsid w:val="000E7B7A"/>
    <w:rPr>
      <w:rFonts w:ascii="Tahoma" w:hAnsi="Tahoma" w:cs="Tahoma"/>
      <w:sz w:val="16"/>
      <w:szCs w:val="16"/>
    </w:rPr>
  </w:style>
  <w:style w:type="character" w:styleId="a6">
    <w:name w:val="annotation reference"/>
    <w:basedOn w:val="a0"/>
    <w:semiHidden/>
    <w:rsid w:val="008829E9"/>
    <w:rPr>
      <w:rFonts w:cs="Times New Roman"/>
      <w:sz w:val="16"/>
      <w:szCs w:val="16"/>
    </w:rPr>
  </w:style>
  <w:style w:type="paragraph" w:styleId="a7">
    <w:name w:val="annotation text"/>
    <w:basedOn w:val="a"/>
    <w:link w:val="Char2"/>
    <w:semiHidden/>
    <w:rsid w:val="008829E9"/>
    <w:rPr>
      <w:sz w:val="20"/>
      <w:szCs w:val="20"/>
    </w:rPr>
  </w:style>
  <w:style w:type="character" w:customStyle="1" w:styleId="Char2">
    <w:name w:val="Κείμενο σχολίου Char"/>
    <w:basedOn w:val="a0"/>
    <w:link w:val="a7"/>
    <w:semiHidden/>
    <w:locked/>
    <w:rsid w:val="008829E9"/>
    <w:rPr>
      <w:rFonts w:cs="Times New Roman"/>
      <w:lang w:eastAsia="en-US"/>
    </w:rPr>
  </w:style>
  <w:style w:type="paragraph" w:styleId="a8">
    <w:name w:val="annotation subject"/>
    <w:basedOn w:val="a7"/>
    <w:next w:val="a7"/>
    <w:link w:val="Char3"/>
    <w:semiHidden/>
    <w:rsid w:val="008829E9"/>
    <w:rPr>
      <w:b/>
      <w:bCs/>
    </w:rPr>
  </w:style>
  <w:style w:type="character" w:customStyle="1" w:styleId="Char3">
    <w:name w:val="Θέμα σχολίου Char"/>
    <w:basedOn w:val="Char2"/>
    <w:link w:val="a8"/>
    <w:semiHidden/>
    <w:locked/>
    <w:rsid w:val="008829E9"/>
    <w:rPr>
      <w:rFonts w:cs="Times New Roman"/>
      <w:b/>
      <w:bCs/>
      <w:lang w:eastAsia="en-US"/>
    </w:rPr>
  </w:style>
  <w:style w:type="character" w:styleId="a9">
    <w:name w:val="Strong"/>
    <w:basedOn w:val="a0"/>
    <w:qFormat/>
    <w:rsid w:val="006C0EC3"/>
    <w:rPr>
      <w:rFonts w:cs="Times New Roman"/>
      <w:b/>
      <w:bCs/>
    </w:rPr>
  </w:style>
  <w:style w:type="paragraph" w:styleId="aa">
    <w:name w:val="Document Map"/>
    <w:basedOn w:val="a"/>
    <w:semiHidden/>
    <w:rsid w:val="00B77079"/>
    <w:pPr>
      <w:shd w:val="clear" w:color="auto" w:fill="000080"/>
    </w:pPr>
    <w:rPr>
      <w:rFonts w:ascii="Tahoma" w:hAnsi="Tahoma" w:cs="Tahoma"/>
      <w:sz w:val="20"/>
      <w:szCs w:val="20"/>
    </w:rPr>
  </w:style>
  <w:style w:type="paragraph" w:styleId="-HTML">
    <w:name w:val="HTML Preformatted"/>
    <w:basedOn w:val="a"/>
    <w:rsid w:val="0070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l-GR" w:bidi="yi-Hebr"/>
    </w:rPr>
  </w:style>
  <w:style w:type="paragraph" w:styleId="ab">
    <w:name w:val="Body Text"/>
    <w:basedOn w:val="a"/>
    <w:rsid w:val="000947FB"/>
    <w:pPr>
      <w:spacing w:after="0" w:line="240" w:lineRule="auto"/>
    </w:pPr>
    <w:rPr>
      <w:rFonts w:ascii="Times New Roman" w:eastAsia="Calibri" w:hAnsi="Times New Roman"/>
      <w:b/>
      <w:bCs/>
      <w:sz w:val="28"/>
      <w:szCs w:val="24"/>
    </w:rPr>
  </w:style>
  <w:style w:type="character" w:customStyle="1" w:styleId="apple-converted-space">
    <w:name w:val="apple-converted-space"/>
    <w:basedOn w:val="a0"/>
    <w:rsid w:val="00E46667"/>
    <w:rPr>
      <w:rFonts w:cs="Times New Roman"/>
    </w:rPr>
  </w:style>
  <w:style w:type="paragraph" w:customStyle="1" w:styleId="western">
    <w:name w:val="western"/>
    <w:basedOn w:val="a"/>
    <w:rsid w:val="008A3939"/>
    <w:pPr>
      <w:spacing w:before="100" w:beforeAutospacing="1" w:after="100" w:afterAutospacing="1" w:line="240" w:lineRule="auto"/>
    </w:pPr>
    <w:rPr>
      <w:rFonts w:ascii="Times New Roman" w:eastAsia="Calibri" w:hAnsi="Times New Roman"/>
      <w:sz w:val="24"/>
      <w:szCs w:val="24"/>
      <w:lang w:eastAsia="el-GR"/>
    </w:rPr>
  </w:style>
  <w:style w:type="paragraph" w:customStyle="1" w:styleId="Default">
    <w:name w:val="Default"/>
    <w:rsid w:val="00F23FEB"/>
    <w:pPr>
      <w:autoSpaceDE w:val="0"/>
      <w:autoSpaceDN w:val="0"/>
      <w:adjustRightInd w:val="0"/>
    </w:pPr>
    <w:rPr>
      <w:rFonts w:cs="Calibri"/>
      <w:color w:val="000000"/>
      <w:sz w:val="24"/>
      <w:szCs w:val="24"/>
    </w:rPr>
  </w:style>
  <w:style w:type="paragraph" w:customStyle="1" w:styleId="ListParagraph1">
    <w:name w:val="List Paragraph1"/>
    <w:basedOn w:val="a"/>
    <w:rsid w:val="009423F3"/>
    <w:pPr>
      <w:ind w:left="720"/>
      <w:contextualSpacing/>
    </w:pPr>
  </w:style>
  <w:style w:type="paragraph" w:styleId="ac">
    <w:name w:val="List Paragraph"/>
    <w:basedOn w:val="a"/>
    <w:uiPriority w:val="34"/>
    <w:qFormat/>
    <w:rsid w:val="003A4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2AF"/>
    <w:pPr>
      <w:spacing w:after="200" w:line="276" w:lineRule="auto"/>
    </w:pPr>
    <w:rPr>
      <w:rFonts w:eastAsia="Times New Roman"/>
      <w:sz w:val="22"/>
      <w:szCs w:val="22"/>
      <w:lang w:eastAsia="en-US"/>
    </w:rPr>
  </w:style>
  <w:style w:type="paragraph" w:styleId="4">
    <w:name w:val="heading 4"/>
    <w:basedOn w:val="a"/>
    <w:next w:val="a"/>
    <w:qFormat/>
    <w:rsid w:val="00A87314"/>
    <w:pPr>
      <w:keepNext/>
      <w:spacing w:after="0" w:line="240" w:lineRule="auto"/>
      <w:ind w:hanging="1134"/>
      <w:jc w:val="both"/>
      <w:outlineLvl w:val="3"/>
    </w:pPr>
    <w:rPr>
      <w:rFonts w:ascii="Arial" w:eastAsia="Calibri" w:hAnsi="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7B7A"/>
    <w:pPr>
      <w:tabs>
        <w:tab w:val="center" w:pos="4153"/>
        <w:tab w:val="right" w:pos="8306"/>
      </w:tabs>
      <w:spacing w:after="0" w:line="240" w:lineRule="auto"/>
    </w:pPr>
  </w:style>
  <w:style w:type="character" w:customStyle="1" w:styleId="Char">
    <w:name w:val="Κεφαλίδα Char"/>
    <w:basedOn w:val="a0"/>
    <w:link w:val="a3"/>
    <w:locked/>
    <w:rsid w:val="000E7B7A"/>
    <w:rPr>
      <w:rFonts w:cs="Times New Roman"/>
    </w:rPr>
  </w:style>
  <w:style w:type="paragraph" w:styleId="a4">
    <w:name w:val="footer"/>
    <w:basedOn w:val="a"/>
    <w:link w:val="Char0"/>
    <w:semiHidden/>
    <w:rsid w:val="000E7B7A"/>
    <w:pPr>
      <w:tabs>
        <w:tab w:val="center" w:pos="4153"/>
        <w:tab w:val="right" w:pos="8306"/>
      </w:tabs>
      <w:spacing w:after="0" w:line="240" w:lineRule="auto"/>
    </w:pPr>
  </w:style>
  <w:style w:type="character" w:customStyle="1" w:styleId="Char0">
    <w:name w:val="Υποσέλιδο Char"/>
    <w:basedOn w:val="a0"/>
    <w:link w:val="a4"/>
    <w:semiHidden/>
    <w:locked/>
    <w:rsid w:val="000E7B7A"/>
    <w:rPr>
      <w:rFonts w:cs="Times New Roman"/>
    </w:rPr>
  </w:style>
  <w:style w:type="paragraph" w:styleId="a5">
    <w:name w:val="Balloon Text"/>
    <w:basedOn w:val="a"/>
    <w:link w:val="Char1"/>
    <w:semiHidden/>
    <w:rsid w:val="000E7B7A"/>
    <w:pPr>
      <w:spacing w:after="0" w:line="240" w:lineRule="auto"/>
    </w:pPr>
    <w:rPr>
      <w:rFonts w:ascii="Tahoma" w:hAnsi="Tahoma" w:cs="Tahoma"/>
      <w:sz w:val="16"/>
      <w:szCs w:val="16"/>
    </w:rPr>
  </w:style>
  <w:style w:type="character" w:customStyle="1" w:styleId="Char1">
    <w:name w:val="Κείμενο πλαισίου Char"/>
    <w:basedOn w:val="a0"/>
    <w:link w:val="a5"/>
    <w:semiHidden/>
    <w:locked/>
    <w:rsid w:val="000E7B7A"/>
    <w:rPr>
      <w:rFonts w:ascii="Tahoma" w:hAnsi="Tahoma" w:cs="Tahoma"/>
      <w:sz w:val="16"/>
      <w:szCs w:val="16"/>
    </w:rPr>
  </w:style>
  <w:style w:type="character" w:styleId="a6">
    <w:name w:val="annotation reference"/>
    <w:basedOn w:val="a0"/>
    <w:semiHidden/>
    <w:rsid w:val="008829E9"/>
    <w:rPr>
      <w:rFonts w:cs="Times New Roman"/>
      <w:sz w:val="16"/>
      <w:szCs w:val="16"/>
    </w:rPr>
  </w:style>
  <w:style w:type="paragraph" w:styleId="a7">
    <w:name w:val="annotation text"/>
    <w:basedOn w:val="a"/>
    <w:link w:val="Char2"/>
    <w:semiHidden/>
    <w:rsid w:val="008829E9"/>
    <w:rPr>
      <w:sz w:val="20"/>
      <w:szCs w:val="20"/>
    </w:rPr>
  </w:style>
  <w:style w:type="character" w:customStyle="1" w:styleId="Char2">
    <w:name w:val="Κείμενο σχολίου Char"/>
    <w:basedOn w:val="a0"/>
    <w:link w:val="a7"/>
    <w:semiHidden/>
    <w:locked/>
    <w:rsid w:val="008829E9"/>
    <w:rPr>
      <w:rFonts w:cs="Times New Roman"/>
      <w:lang w:eastAsia="en-US"/>
    </w:rPr>
  </w:style>
  <w:style w:type="paragraph" w:styleId="a8">
    <w:name w:val="annotation subject"/>
    <w:basedOn w:val="a7"/>
    <w:next w:val="a7"/>
    <w:link w:val="Char3"/>
    <w:semiHidden/>
    <w:rsid w:val="008829E9"/>
    <w:rPr>
      <w:b/>
      <w:bCs/>
    </w:rPr>
  </w:style>
  <w:style w:type="character" w:customStyle="1" w:styleId="Char3">
    <w:name w:val="Θέμα σχολίου Char"/>
    <w:basedOn w:val="Char2"/>
    <w:link w:val="a8"/>
    <w:semiHidden/>
    <w:locked/>
    <w:rsid w:val="008829E9"/>
    <w:rPr>
      <w:rFonts w:cs="Times New Roman"/>
      <w:b/>
      <w:bCs/>
      <w:lang w:eastAsia="en-US"/>
    </w:rPr>
  </w:style>
  <w:style w:type="character" w:styleId="a9">
    <w:name w:val="Strong"/>
    <w:basedOn w:val="a0"/>
    <w:qFormat/>
    <w:rsid w:val="006C0EC3"/>
    <w:rPr>
      <w:rFonts w:cs="Times New Roman"/>
      <w:b/>
      <w:bCs/>
    </w:rPr>
  </w:style>
  <w:style w:type="paragraph" w:styleId="aa">
    <w:name w:val="Document Map"/>
    <w:basedOn w:val="a"/>
    <w:semiHidden/>
    <w:rsid w:val="00B77079"/>
    <w:pPr>
      <w:shd w:val="clear" w:color="auto" w:fill="000080"/>
    </w:pPr>
    <w:rPr>
      <w:rFonts w:ascii="Tahoma" w:hAnsi="Tahoma" w:cs="Tahoma"/>
      <w:sz w:val="20"/>
      <w:szCs w:val="20"/>
    </w:rPr>
  </w:style>
  <w:style w:type="paragraph" w:styleId="-HTML">
    <w:name w:val="HTML Preformatted"/>
    <w:basedOn w:val="a"/>
    <w:rsid w:val="0070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l-GR" w:bidi="yi-Hebr"/>
    </w:rPr>
  </w:style>
  <w:style w:type="paragraph" w:styleId="ab">
    <w:name w:val="Body Text"/>
    <w:basedOn w:val="a"/>
    <w:rsid w:val="000947FB"/>
    <w:pPr>
      <w:spacing w:after="0" w:line="240" w:lineRule="auto"/>
    </w:pPr>
    <w:rPr>
      <w:rFonts w:ascii="Times New Roman" w:eastAsia="Calibri" w:hAnsi="Times New Roman"/>
      <w:b/>
      <w:bCs/>
      <w:sz w:val="28"/>
      <w:szCs w:val="24"/>
    </w:rPr>
  </w:style>
  <w:style w:type="character" w:customStyle="1" w:styleId="apple-converted-space">
    <w:name w:val="apple-converted-space"/>
    <w:basedOn w:val="a0"/>
    <w:rsid w:val="00E46667"/>
    <w:rPr>
      <w:rFonts w:cs="Times New Roman"/>
    </w:rPr>
  </w:style>
  <w:style w:type="paragraph" w:customStyle="1" w:styleId="western">
    <w:name w:val="western"/>
    <w:basedOn w:val="a"/>
    <w:rsid w:val="008A3939"/>
    <w:pPr>
      <w:spacing w:before="100" w:beforeAutospacing="1" w:after="100" w:afterAutospacing="1" w:line="240" w:lineRule="auto"/>
    </w:pPr>
    <w:rPr>
      <w:rFonts w:ascii="Times New Roman" w:eastAsia="Calibri" w:hAnsi="Times New Roman"/>
      <w:sz w:val="24"/>
      <w:szCs w:val="24"/>
      <w:lang w:eastAsia="el-GR"/>
    </w:rPr>
  </w:style>
  <w:style w:type="paragraph" w:customStyle="1" w:styleId="Default">
    <w:name w:val="Default"/>
    <w:rsid w:val="00F23FEB"/>
    <w:pPr>
      <w:autoSpaceDE w:val="0"/>
      <w:autoSpaceDN w:val="0"/>
      <w:adjustRightInd w:val="0"/>
    </w:pPr>
    <w:rPr>
      <w:rFonts w:cs="Calibri"/>
      <w:color w:val="000000"/>
      <w:sz w:val="24"/>
      <w:szCs w:val="24"/>
    </w:rPr>
  </w:style>
  <w:style w:type="paragraph" w:customStyle="1" w:styleId="ListParagraph1">
    <w:name w:val="List Paragraph1"/>
    <w:basedOn w:val="a"/>
    <w:rsid w:val="009423F3"/>
    <w:pPr>
      <w:ind w:left="720"/>
      <w:contextualSpacing/>
    </w:pPr>
  </w:style>
  <w:style w:type="paragraph" w:styleId="ac">
    <w:name w:val="List Paragraph"/>
    <w:basedOn w:val="a"/>
    <w:uiPriority w:val="34"/>
    <w:qFormat/>
    <w:rsid w:val="003A4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edu.gov.gr" TargetMode="External"/><Relationship Id="rId5" Type="http://schemas.openxmlformats.org/officeDocument/2006/relationships/webSettings" Target="webSettings.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1573</Words>
  <Characters>8498</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10051</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Δημητριος Ραυτοπουλος</cp:lastModifiedBy>
  <cp:revision>15</cp:revision>
  <cp:lastPrinted>2018-08-21T10:12:00Z</cp:lastPrinted>
  <dcterms:created xsi:type="dcterms:W3CDTF">2018-08-13T07:40:00Z</dcterms:created>
  <dcterms:modified xsi:type="dcterms:W3CDTF">2018-08-21T11:19:00Z</dcterms:modified>
</cp:coreProperties>
</file>